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0B64D" w14:textId="77777777" w:rsidR="00723D2B" w:rsidRPr="002507FA" w:rsidRDefault="00723D2B" w:rsidP="00723D2B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Díl 2</w:t>
      </w:r>
      <w:r w:rsidRPr="002507FA">
        <w:rPr>
          <w:rFonts w:ascii="Verdana" w:hAnsi="Verdana" w:cstheme="minorHAnsi"/>
          <w:sz w:val="18"/>
          <w:szCs w:val="18"/>
        </w:rPr>
        <w:t xml:space="preserve"> Zadávací dokumentace</w:t>
      </w:r>
    </w:p>
    <w:p w14:paraId="6FB14777" w14:textId="1002102D" w:rsidR="005C47BA" w:rsidRDefault="00022D53" w:rsidP="002507FA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5C47BA">
        <w:rPr>
          <w:rFonts w:ascii="Verdana" w:hAnsi="Verdana" w:cstheme="minorHAnsi"/>
          <w:b/>
          <w:sz w:val="28"/>
          <w:szCs w:val="28"/>
          <w:u w:val="single"/>
        </w:rPr>
        <w:t>služby</w:t>
      </w:r>
    </w:p>
    <w:p w14:paraId="7CB644FA" w14:textId="7083145E" w:rsidR="001F39B2" w:rsidRPr="00E746F8" w:rsidRDefault="001F39B2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77535510"/>
      <w:r w:rsidR="0026207D" w:rsidRPr="0026207D">
        <w:rPr>
          <w:rFonts w:ascii="Verdana" w:hAnsi="Verdana" w:cstheme="minorHAnsi"/>
          <w:b/>
          <w:sz w:val="28"/>
          <w:szCs w:val="28"/>
          <w:u w:val="single"/>
        </w:rPr>
        <w:t>Výkon činnosti koordinátora BOZP pro opravné práce u OŘ HKR 2025-26</w:t>
      </w:r>
      <w:bookmarkEnd w:id="0"/>
      <w:r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77811C09" w14:textId="77777777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7DC594FA" w14:textId="4790A767" w:rsidR="00004022" w:rsidRPr="002507FA" w:rsidRDefault="00004022" w:rsidP="00004022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712CA4">
        <w:rPr>
          <w:rFonts w:ascii="Verdana" w:hAnsi="Verdana" w:cstheme="minorHAnsi"/>
          <w:b/>
          <w:sz w:val="22"/>
          <w:u w:val="single"/>
        </w:rPr>
        <w:t>ev. č. registru VZ</w:t>
      </w:r>
      <w:r w:rsidRPr="004214EE">
        <w:rPr>
          <w:rFonts w:ascii="Verdana" w:hAnsi="Verdana" w:cstheme="minorHAnsi"/>
          <w:b/>
          <w:sz w:val="22"/>
          <w:u w:val="single"/>
        </w:rPr>
        <w:t>: 64024</w:t>
      </w:r>
      <w:r>
        <w:rPr>
          <w:rFonts w:ascii="Verdana" w:hAnsi="Verdana" w:cstheme="minorHAnsi"/>
          <w:b/>
          <w:sz w:val="22"/>
          <w:u w:val="single"/>
        </w:rPr>
        <w:t>124</w:t>
      </w:r>
    </w:p>
    <w:p w14:paraId="2F1D70CB" w14:textId="75D60FB9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6409E7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</w:t>
      </w:r>
      <w:proofErr w:type="gramStart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…….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.</w:t>
      </w:r>
    </w:p>
    <w:p w14:paraId="177CE867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60C250E4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4F3AC1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731DFD04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Praha 1 - Nové Město, Dlážděná 1003/7, PSČ 110 00</w:t>
      </w:r>
    </w:p>
    <w:p w14:paraId="60807CA9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709 94 234</w:t>
      </w:r>
    </w:p>
    <w:p w14:paraId="3C3B4320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  <w:t>CZ70994234</w:t>
      </w:r>
    </w:p>
    <w:p w14:paraId="488AF366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15A8628E" w14:textId="5B52722F" w:rsidR="002C2A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>
        <w:rPr>
          <w:rFonts w:ascii="Verdana" w:hAnsi="Verdana" w:cstheme="minorHAnsi"/>
          <w:sz w:val="18"/>
          <w:szCs w:val="18"/>
        </w:rPr>
        <w:t>a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 xml:space="preserve">Ing. Pavlou Kosinovou, ředitelkou Oblastního ředitelství Hradec Králové, </w:t>
      </w:r>
      <w:r w:rsidRPr="00D57B65">
        <w:rPr>
          <w:rFonts w:ascii="Verdana" w:hAnsi="Verdana" w:cstheme="minorHAnsi"/>
          <w:sz w:val="18"/>
          <w:szCs w:val="18"/>
        </w:rPr>
        <w:t xml:space="preserve">na základě pověření č. </w:t>
      </w:r>
      <w:r w:rsidR="003A1F01" w:rsidRPr="00D57B65">
        <w:rPr>
          <w:rFonts w:ascii="Verdana" w:hAnsi="Verdana" w:cstheme="minorHAnsi"/>
          <w:sz w:val="18"/>
          <w:szCs w:val="18"/>
        </w:rPr>
        <w:t>3643</w:t>
      </w:r>
      <w:r w:rsidRPr="00D57B65">
        <w:rPr>
          <w:rFonts w:ascii="Verdana" w:hAnsi="Verdana" w:cstheme="minorHAnsi"/>
          <w:sz w:val="18"/>
          <w:szCs w:val="18"/>
        </w:rPr>
        <w:t xml:space="preserve"> ze dne </w:t>
      </w:r>
      <w:r w:rsidR="003A1F01" w:rsidRPr="00D57B65">
        <w:rPr>
          <w:rFonts w:ascii="Verdana" w:hAnsi="Verdana" w:cstheme="minorHAnsi"/>
          <w:sz w:val="18"/>
          <w:szCs w:val="18"/>
        </w:rPr>
        <w:t>12</w:t>
      </w:r>
      <w:r w:rsidRPr="00D57B65">
        <w:rPr>
          <w:rFonts w:ascii="Verdana" w:hAnsi="Verdana" w:cstheme="minorHAnsi"/>
          <w:sz w:val="18"/>
          <w:szCs w:val="18"/>
        </w:rPr>
        <w:t xml:space="preserve">. </w:t>
      </w:r>
      <w:r w:rsidR="003A1F01" w:rsidRPr="00D57B65">
        <w:rPr>
          <w:rFonts w:ascii="Verdana" w:hAnsi="Verdana" w:cstheme="minorHAnsi"/>
          <w:sz w:val="18"/>
          <w:szCs w:val="18"/>
        </w:rPr>
        <w:t>11</w:t>
      </w:r>
      <w:r w:rsidR="005C47BA" w:rsidRPr="00D57B65">
        <w:rPr>
          <w:rFonts w:ascii="Verdana" w:hAnsi="Verdana" w:cstheme="minorHAnsi"/>
          <w:sz w:val="18"/>
          <w:szCs w:val="18"/>
        </w:rPr>
        <w:t>. 2024</w:t>
      </w:r>
    </w:p>
    <w:p w14:paraId="77D99489" w14:textId="77777777" w:rsidR="002C2AAD" w:rsidRDefault="002C2AAD" w:rsidP="002C2AAD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  <w:t>Česká národní banka</w:t>
      </w:r>
    </w:p>
    <w:p w14:paraId="71243963" w14:textId="77777777" w:rsidR="002C2AAD" w:rsidRPr="00392DAD" w:rsidRDefault="002C2AAD" w:rsidP="002C2AAD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Pr="0021150B">
        <w:rPr>
          <w:rFonts w:ascii="Verdana" w:hAnsi="Verdana" w:cstheme="minorHAnsi"/>
          <w:sz w:val="18"/>
          <w:szCs w:val="18"/>
        </w:rPr>
        <w:t>14606011/0710</w:t>
      </w:r>
    </w:p>
    <w:p w14:paraId="15BA8148" w14:textId="77777777" w:rsidR="002C2AAD" w:rsidRPr="002507FA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2EFE5371" w14:textId="77777777" w:rsidR="002C2AAD" w:rsidRPr="00662E10" w:rsidRDefault="002C2AAD" w:rsidP="002C2AAD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DD3D6F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2E99A90" w14:textId="77777777" w:rsidR="002C2AAD" w:rsidRPr="00662E10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06DB7D61" w14:textId="77777777" w:rsidR="002C2AAD" w:rsidRDefault="002C2AAD" w:rsidP="002C2AAD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2D65977B" w14:textId="77777777" w:rsidR="002C2AAD" w:rsidRDefault="002C2AAD" w:rsidP="002C2AAD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2D7107BA" w14:textId="77777777" w:rsidR="002C2AAD" w:rsidRDefault="002C2AAD" w:rsidP="002C2AAD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64422D54" w14:textId="77777777" w:rsidR="002C2AAD" w:rsidRDefault="002C2AAD" w:rsidP="002C2AAD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Pr="004206F4">
        <w:rPr>
          <w:rFonts w:ascii="Verdana" w:hAnsi="Verdana" w:cstheme="minorHAnsi"/>
          <w:b/>
          <w:sz w:val="18"/>
          <w:szCs w:val="18"/>
        </w:rPr>
        <w:t>Objednatel“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375C4150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69427E5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36F4C49D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727970C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4DA834B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7DEBCF93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5A873A01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10C91F18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proofErr w:type="gramStart"/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0EBA9052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63F60E6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75197D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F5FCA9E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jako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B441E7" w:rsidRPr="003220B0">
        <w:rPr>
          <w:rFonts w:ascii="Verdana" w:hAnsi="Verdana" w:cstheme="minorHAnsi"/>
          <w:b/>
          <w:sz w:val="18"/>
          <w:szCs w:val="18"/>
        </w:rPr>
        <w:t>Z</w:t>
      </w:r>
      <w:r w:rsidR="006D2F28" w:rsidRPr="003220B0">
        <w:rPr>
          <w:rFonts w:ascii="Verdana" w:hAnsi="Verdana" w:cstheme="minorHAnsi"/>
          <w:b/>
          <w:sz w:val="18"/>
          <w:szCs w:val="18"/>
        </w:rPr>
        <w:t>hotovitel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druhé </w:t>
      </w:r>
    </w:p>
    <w:p w14:paraId="48ECF30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45352A0A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9AA630" w14:textId="31E9227B" w:rsidR="003706CB" w:rsidRPr="002507FA" w:rsidRDefault="007D0E8A" w:rsidP="000A755D">
      <w:pPr>
        <w:spacing w:after="120" w:line="264" w:lineRule="auto"/>
        <w:jc w:val="both"/>
        <w:rPr>
          <w:rFonts w:ascii="Verdana" w:hAnsi="Verdana" w:cstheme="minorHAnsi"/>
          <w:sz w:val="18"/>
          <w:szCs w:val="18"/>
        </w:rPr>
      </w:pPr>
      <w:r w:rsidRPr="007D0E8A">
        <w:rPr>
          <w:rFonts w:ascii="Verdana" w:eastAsia="Verdana" w:hAnsi="Verdana"/>
          <w:sz w:val="18"/>
          <w:szCs w:val="18"/>
        </w:rPr>
        <w:t xml:space="preserve">Tato Rámcová dohoda je uzavřena na základě </w:t>
      </w:r>
      <w:r w:rsidRPr="00480621">
        <w:rPr>
          <w:rFonts w:ascii="Verdana" w:eastAsia="Verdana" w:hAnsi="Verdana"/>
          <w:sz w:val="18"/>
          <w:szCs w:val="18"/>
        </w:rPr>
        <w:t xml:space="preserve">výsledků </w:t>
      </w:r>
      <w:r w:rsidR="00F665B1" w:rsidRPr="00480621">
        <w:rPr>
          <w:rFonts w:ascii="Verdana" w:eastAsia="Verdana" w:hAnsi="Verdana"/>
          <w:sz w:val="18"/>
          <w:szCs w:val="18"/>
        </w:rPr>
        <w:t xml:space="preserve">zadávacího </w:t>
      </w:r>
      <w:r w:rsidRPr="00480621">
        <w:rPr>
          <w:rFonts w:ascii="Verdana" w:eastAsia="Verdana" w:hAnsi="Verdana"/>
          <w:sz w:val="18"/>
          <w:szCs w:val="18"/>
        </w:rPr>
        <w:t>řízení na uzavření této Rámcové dohody odpovídající nadlimitní (</w:t>
      </w:r>
      <w:r w:rsidRPr="00480621">
        <w:rPr>
          <w:rFonts w:ascii="Verdana" w:eastAsia="Verdana" w:hAnsi="Verdana"/>
          <w:i/>
          <w:sz w:val="18"/>
          <w:szCs w:val="18"/>
        </w:rPr>
        <w:t xml:space="preserve">sektorové) </w:t>
      </w:r>
      <w:r w:rsidRPr="00480621">
        <w:rPr>
          <w:rFonts w:ascii="Verdana" w:eastAsia="Verdana" w:hAnsi="Verdana"/>
          <w:sz w:val="18"/>
          <w:szCs w:val="18"/>
        </w:rPr>
        <w:t>veřejné zakázce zadávané v</w:t>
      </w:r>
      <w:r w:rsidR="00480621" w:rsidRPr="00480621">
        <w:rPr>
          <w:rFonts w:ascii="Verdana" w:eastAsia="Verdana" w:hAnsi="Verdana"/>
          <w:sz w:val="18"/>
          <w:szCs w:val="18"/>
        </w:rPr>
        <w:t> otevřeném řízení</w:t>
      </w:r>
      <w:r w:rsidRPr="00480621">
        <w:rPr>
          <w:rFonts w:ascii="Verdana" w:eastAsia="Verdana" w:hAnsi="Verdana"/>
          <w:sz w:val="18"/>
          <w:szCs w:val="18"/>
        </w:rPr>
        <w:t xml:space="preserve"> s názvem </w:t>
      </w:r>
      <w:r w:rsidR="00480621" w:rsidRPr="00480621">
        <w:rPr>
          <w:rFonts w:ascii="Verdana" w:eastAsia="Verdana" w:hAnsi="Verdana"/>
          <w:b/>
          <w:bCs/>
          <w:sz w:val="18"/>
          <w:szCs w:val="18"/>
        </w:rPr>
        <w:t>Výkon činnosti koordinátora BOZP pro opravné práce u OŘ HKR 2025-26</w:t>
      </w:r>
      <w:r w:rsidRPr="00480621">
        <w:rPr>
          <w:rFonts w:ascii="Verdana" w:eastAsia="Verdana" w:hAnsi="Verdana"/>
          <w:sz w:val="18"/>
          <w:szCs w:val="18"/>
        </w:rPr>
        <w:t>,</w:t>
      </w:r>
      <w:r w:rsidRPr="007D0E8A">
        <w:rPr>
          <w:rFonts w:ascii="Verdana" w:eastAsia="Verdana" w:hAnsi="Verdana"/>
          <w:sz w:val="18"/>
          <w:szCs w:val="18"/>
        </w:rPr>
        <w:t xml:space="preserve"> č.j.: </w:t>
      </w:r>
      <w:r w:rsidR="00D57B65" w:rsidRPr="00D57B65">
        <w:rPr>
          <w:rFonts w:ascii="Verdana" w:eastAsia="Verdana" w:hAnsi="Verdana"/>
          <w:sz w:val="18"/>
          <w:szCs w:val="18"/>
        </w:rPr>
        <w:t>37552/2024-SŽ-OŘ HKR-</w:t>
      </w:r>
      <w:proofErr w:type="spellStart"/>
      <w:r w:rsidR="00D57B65" w:rsidRPr="00D57B65">
        <w:rPr>
          <w:rFonts w:ascii="Verdana" w:eastAsia="Verdana" w:hAnsi="Verdana"/>
          <w:sz w:val="18"/>
          <w:szCs w:val="18"/>
        </w:rPr>
        <w:t>NPI</w:t>
      </w:r>
      <w:proofErr w:type="spellEnd"/>
      <w:r w:rsidRPr="007D0E8A">
        <w:rPr>
          <w:rFonts w:ascii="Verdana" w:eastAsia="Verdana" w:hAnsi="Verdana"/>
          <w:sz w:val="18"/>
          <w:szCs w:val="18"/>
        </w:rPr>
        <w:t xml:space="preserve"> (dále jen „Říze</w:t>
      </w:r>
      <w:r w:rsidR="0075502C">
        <w:rPr>
          <w:rFonts w:ascii="Verdana" w:eastAsia="Verdana" w:hAnsi="Verdana"/>
          <w:sz w:val="18"/>
          <w:szCs w:val="18"/>
        </w:rPr>
        <w:t>ní na uzavření Rámcové dohody“)</w:t>
      </w:r>
      <w:r w:rsidRPr="007D0E8A">
        <w:rPr>
          <w:rFonts w:ascii="Verdana" w:eastAsia="Verdana" w:hAnsi="Verdana"/>
          <w:sz w:val="18"/>
          <w:szCs w:val="18"/>
        </w:rPr>
        <w:t xml:space="preserve">. Jednotlivá ustanovení této Rámcové dohody tak budou vykládána v souladu se zadávacími podmínkami Řízení na uzavření této Rámcové dohody. </w:t>
      </w:r>
    </w:p>
    <w:p w14:paraId="7EE65022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649D1A3E" w14:textId="77777777" w:rsidR="00EA1D44" w:rsidRPr="002507FA" w:rsidRDefault="00161E4D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veřejné zakázky“</w:t>
      </w:r>
      <w:r w:rsidRPr="002507FA">
        <w:rPr>
          <w:rFonts w:ascii="Verdana" w:hAnsi="Verdana" w:cstheme="minorHAnsi"/>
          <w:sz w:val="18"/>
          <w:szCs w:val="18"/>
        </w:rPr>
        <w:t xml:space="preserve">). </w:t>
      </w:r>
    </w:p>
    <w:p w14:paraId="303BF02D" w14:textId="38BD14CC" w:rsidR="00480621" w:rsidRPr="002507FA" w:rsidRDefault="00480621" w:rsidP="00CB7D85">
      <w:pPr>
        <w:pStyle w:val="Odstavecseseznamem"/>
        <w:numPr>
          <w:ilvl w:val="1"/>
          <w:numId w:val="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 dílčích veřejných zakázek bude zhotovení díla, které je obecně specifikováno</w:t>
      </w:r>
      <w:r>
        <w:rPr>
          <w:rFonts w:ascii="Verdana" w:hAnsi="Verdana" w:cstheme="minorHAnsi"/>
          <w:sz w:val="18"/>
          <w:szCs w:val="18"/>
        </w:rPr>
        <w:t xml:space="preserve"> ve Vymezení předmětu dílčích zakázek</w:t>
      </w:r>
      <w:r w:rsidRPr="002507FA">
        <w:rPr>
          <w:rFonts w:ascii="Verdana" w:hAnsi="Verdana" w:cstheme="minorHAnsi"/>
          <w:sz w:val="18"/>
          <w:szCs w:val="18"/>
        </w:rPr>
        <w:t>, kter</w:t>
      </w:r>
      <w:r w:rsidR="00630559">
        <w:rPr>
          <w:rFonts w:ascii="Verdana" w:hAnsi="Verdana" w:cstheme="minorHAnsi"/>
          <w:sz w:val="18"/>
          <w:szCs w:val="18"/>
        </w:rPr>
        <w:t>é</w:t>
      </w:r>
      <w:r w:rsidRPr="002507FA">
        <w:rPr>
          <w:rFonts w:ascii="Verdana" w:hAnsi="Verdana" w:cstheme="minorHAnsi"/>
          <w:sz w:val="18"/>
          <w:szCs w:val="18"/>
        </w:rPr>
        <w:t xml:space="preserve"> je přílohou č. 2 této Rámcové dohody</w:t>
      </w:r>
      <w:r>
        <w:rPr>
          <w:rFonts w:ascii="Verdana" w:hAnsi="Verdana" w:cstheme="minorHAnsi"/>
          <w:sz w:val="18"/>
          <w:szCs w:val="18"/>
        </w:rPr>
        <w:t xml:space="preserve"> a</w:t>
      </w:r>
      <w:r w:rsidR="00630559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v Jednotkovém ceníku, který je přílohou č. 3 této Rámcové dohody</w:t>
      </w:r>
      <w:r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>
        <w:rPr>
          <w:rFonts w:ascii="Verdana" w:hAnsi="Verdana" w:cstheme="minorHAnsi"/>
          <w:sz w:val="18"/>
          <w:szCs w:val="18"/>
        </w:rPr>
        <w:t xml:space="preserve">v </w:t>
      </w:r>
      <w:r w:rsidRPr="002507FA">
        <w:rPr>
          <w:rFonts w:ascii="Verdana" w:hAnsi="Verdana" w:cstheme="minorHAnsi"/>
          <w:sz w:val="18"/>
          <w:szCs w:val="18"/>
        </w:rPr>
        <w:t xml:space="preserve">dílčí smlouvě.  </w:t>
      </w:r>
    </w:p>
    <w:p w14:paraId="1D933940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34081FCC" w14:textId="77777777" w:rsidR="0038779C" w:rsidRPr="002507FA" w:rsidRDefault="0038779C" w:rsidP="00CB7D85">
      <w:pPr>
        <w:pStyle w:val="acnormalbulleted"/>
        <w:numPr>
          <w:ilvl w:val="0"/>
          <w:numId w:val="3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Zhotoviteli 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</w:t>
      </w:r>
      <w:r w:rsidRPr="003220B0">
        <w:rPr>
          <w:rFonts w:ascii="Verdana" w:hAnsi="Verdana" w:cstheme="minorHAnsi"/>
          <w:b/>
          <w:sz w:val="18"/>
          <w:szCs w:val="18"/>
        </w:rPr>
        <w:t>„</w:t>
      </w:r>
      <w:r w:rsidR="00E35CAA" w:rsidRPr="003220B0">
        <w:rPr>
          <w:rFonts w:ascii="Verdana" w:hAnsi="Verdana" w:cstheme="minorHAnsi"/>
          <w:b/>
          <w:sz w:val="18"/>
          <w:szCs w:val="18"/>
        </w:rPr>
        <w:t>dílčí zakázka</w:t>
      </w:r>
      <w:r w:rsidRPr="003220B0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Zhotovitelem uzavřena smlouva na plnění dílčí veřejné zakázky (dále jen </w:t>
      </w:r>
      <w:r w:rsidRPr="003220B0">
        <w:rPr>
          <w:rFonts w:ascii="Verdana" w:hAnsi="Verdana" w:cstheme="minorHAnsi"/>
          <w:b/>
          <w:sz w:val="18"/>
          <w:szCs w:val="18"/>
        </w:rPr>
        <w:t>„dílčí smlouva“</w:t>
      </w:r>
      <w:r w:rsidRPr="002507FA">
        <w:rPr>
          <w:rFonts w:ascii="Verdana" w:hAnsi="Verdana" w:cstheme="minorHAnsi"/>
          <w:sz w:val="18"/>
          <w:szCs w:val="18"/>
        </w:rPr>
        <w:t xml:space="preserve">), 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které Zhotovitel zhotoví pro Objednatele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Dílo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36B89CE4" w14:textId="77777777" w:rsidR="004A0D5B" w:rsidRPr="002507FA" w:rsidRDefault="00F832D7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</w:t>
      </w:r>
      <w:r w:rsidR="0038779C" w:rsidRPr="003220B0">
        <w:rPr>
          <w:rFonts w:ascii="Verdana" w:hAnsi="Verdana" w:cstheme="minorHAnsi"/>
          <w:b/>
          <w:sz w:val="18"/>
          <w:szCs w:val="18"/>
        </w:rPr>
        <w:t>„objednávka“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) Zhotoviteli. Písemná forma objednávky je splněna, i pokud Objednatel zašle </w:t>
      </w:r>
      <w:r w:rsidR="00002574" w:rsidRPr="002507FA">
        <w:rPr>
          <w:rFonts w:ascii="Verdana" w:hAnsi="Verdana" w:cstheme="minorHAnsi"/>
          <w:sz w:val="18"/>
          <w:szCs w:val="18"/>
        </w:rPr>
        <w:t>Zhotoviteli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 xml:space="preserve">Smluvní strany určily následující kontaktní </w:t>
      </w:r>
      <w:r w:rsidR="001501C0">
        <w:rPr>
          <w:rFonts w:ascii="Verdana" w:hAnsi="Verdana"/>
          <w:sz w:val="18"/>
          <w:szCs w:val="18"/>
        </w:rPr>
        <w:br/>
      </w:r>
      <w:r w:rsidR="004A0D5B" w:rsidRPr="002507FA">
        <w:rPr>
          <w:rFonts w:ascii="Verdana" w:hAnsi="Verdana"/>
          <w:sz w:val="18"/>
          <w:szCs w:val="18"/>
        </w:rPr>
        <w:t>e</w:t>
      </w:r>
      <w:r w:rsidR="001501C0">
        <w:rPr>
          <w:rFonts w:ascii="Verdana" w:hAnsi="Verdana"/>
          <w:sz w:val="18"/>
          <w:szCs w:val="18"/>
        </w:rPr>
        <w:t>-</w:t>
      </w:r>
      <w:r w:rsidR="004A0D5B" w:rsidRPr="002507FA">
        <w:rPr>
          <w:rFonts w:ascii="Verdana" w:hAnsi="Verdana"/>
          <w:sz w:val="18"/>
          <w:szCs w:val="18"/>
        </w:rPr>
        <w:t>mailové adresy pro zasílání veškerých písemností dle tohoto článku Rámcové dohody:</w:t>
      </w:r>
    </w:p>
    <w:p w14:paraId="6367B11D" w14:textId="42EC0C12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="00480621" w:rsidRPr="00501459">
        <w:rPr>
          <w:rFonts w:ascii="Verdana" w:hAnsi="Verdana" w:cstheme="minorHAnsi"/>
          <w:sz w:val="18"/>
          <w:szCs w:val="18"/>
        </w:rPr>
        <w:t>osoby ve věcech technických uvedené v příloze č. 5 této Rámcové dohody</w:t>
      </w:r>
    </w:p>
    <w:p w14:paraId="1C02A105" w14:textId="77777777" w:rsidR="00B447EA" w:rsidRPr="002507FA" w:rsidRDefault="004A0D5B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Zhotovitel: </w:t>
      </w:r>
      <w:r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BE7FD7B" w14:textId="77777777" w:rsidR="0038779C" w:rsidRPr="002507FA" w:rsidRDefault="00EE18A0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7DF42827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1AB56385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3BB7A8D4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0FD499BF" w14:textId="77777777" w:rsidR="0038779C" w:rsidRPr="002507FA" w:rsidRDefault="00E413C5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6A1AE7DC" w14:textId="77777777" w:rsidR="00224684" w:rsidRPr="002507FA" w:rsidRDefault="00224684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53DDAF5" w14:textId="77777777" w:rsidR="0038779C" w:rsidRPr="004D6583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D658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>dohody</w:t>
      </w:r>
      <w:r w:rsidRPr="004D658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4D6583">
        <w:rPr>
          <w:rFonts w:ascii="Verdana" w:hAnsi="Verdana" w:cstheme="minorHAnsi"/>
          <w:sz w:val="18"/>
          <w:szCs w:val="18"/>
        </w:rPr>
        <w:t xml:space="preserve">3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4D658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4D6583">
        <w:rPr>
          <w:rFonts w:ascii="Verdana" w:hAnsi="Verdana" w:cstheme="minorHAnsi"/>
          <w:sz w:val="18"/>
          <w:szCs w:val="18"/>
        </w:rPr>
        <w:t xml:space="preserve">předem v </w:t>
      </w:r>
      <w:r w:rsidRPr="004D6583">
        <w:rPr>
          <w:rFonts w:ascii="Verdana" w:hAnsi="Verdana" w:cstheme="minorHAnsi"/>
          <w:sz w:val="18"/>
          <w:szCs w:val="18"/>
        </w:rPr>
        <w:t>objednávce přesně stanovit,</w:t>
      </w:r>
    </w:p>
    <w:p w14:paraId="5105C265" w14:textId="77777777" w:rsidR="007C1216" w:rsidRPr="002507FA" w:rsidRDefault="007C1216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požadovaný termín zahájení prací,</w:t>
      </w:r>
    </w:p>
    <w:p w14:paraId="64FF6AEA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dokončení a předání zhotoveného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35B58520" w14:textId="77777777" w:rsidR="00EA41F0" w:rsidRPr="002507FA" w:rsidRDefault="00EA41F0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F326589" w14:textId="77777777" w:rsidR="0038779C" w:rsidRPr="002507FA" w:rsidRDefault="0038779C" w:rsidP="00CB7D85">
      <w:pPr>
        <w:numPr>
          <w:ilvl w:val="0"/>
          <w:numId w:val="10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3B6E0E6A" w14:textId="77777777" w:rsidR="00E413C5" w:rsidRPr="002507FA" w:rsidRDefault="00E413C5" w:rsidP="00CB7D85">
      <w:pPr>
        <w:pStyle w:val="acnormalbulleted"/>
        <w:numPr>
          <w:ilvl w:val="0"/>
          <w:numId w:val="3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Zhotovitel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082BC397" w14:textId="3E06492D" w:rsidR="00D85996" w:rsidRPr="00D06E99" w:rsidRDefault="00E413C5" w:rsidP="00CB7D85">
      <w:pPr>
        <w:pStyle w:val="Odstavecseseznamem"/>
        <w:numPr>
          <w:ilvl w:val="0"/>
          <w:numId w:val="3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je povinen na objednávku Objednatele reagovat písemně na e</w:t>
      </w:r>
      <w:r w:rsidR="001501C0">
        <w:rPr>
          <w:rFonts w:ascii="Verdana" w:hAnsi="Verdana" w:cstheme="minorHAnsi"/>
          <w:sz w:val="18"/>
          <w:szCs w:val="18"/>
        </w:rPr>
        <w:t>-</w:t>
      </w:r>
      <w:r w:rsidRPr="002507FA">
        <w:rPr>
          <w:rFonts w:ascii="Verdana" w:hAnsi="Verdana" w:cstheme="minorHAnsi"/>
          <w:sz w:val="18"/>
          <w:szCs w:val="18"/>
        </w:rPr>
        <w:t xml:space="preserve">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533E43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Pr="002507FA">
        <w:rPr>
          <w:rFonts w:ascii="Verdana" w:hAnsi="Verdana" w:cstheme="minorHAnsi"/>
          <w:sz w:val="18"/>
          <w:szCs w:val="18"/>
        </w:rPr>
        <w:t xml:space="preserve">. Písemnou akceptací objednávky ze strany Zhotovitele je uzavřena mezi Zhotovitelem a Objednatelem dílčí smlouva na plnění dílčí veřejné zakázky, která se sestává z objednávky Objednatele a její akceptace </w:t>
      </w:r>
      <w:r w:rsidRPr="00D06E99">
        <w:rPr>
          <w:rFonts w:ascii="Verdana" w:hAnsi="Verdana" w:cstheme="minorHAnsi"/>
          <w:sz w:val="18"/>
          <w:szCs w:val="18"/>
        </w:rPr>
        <w:t xml:space="preserve">Zhotovitelem, jejíž obsah je dále tvořen dalšími ustanoveními této </w:t>
      </w:r>
      <w:r w:rsidR="00AD2EC8" w:rsidRPr="00D06E99">
        <w:rPr>
          <w:rFonts w:ascii="Verdana" w:hAnsi="Verdana" w:cstheme="minorHAnsi"/>
          <w:sz w:val="18"/>
          <w:szCs w:val="18"/>
        </w:rPr>
        <w:t xml:space="preserve">Rámcové </w:t>
      </w:r>
      <w:r w:rsidRPr="00D06E99">
        <w:rPr>
          <w:rFonts w:ascii="Verdana" w:hAnsi="Verdana" w:cstheme="minorHAnsi"/>
          <w:sz w:val="18"/>
          <w:szCs w:val="18"/>
        </w:rPr>
        <w:t>dohody a jejích příloh.</w:t>
      </w:r>
    </w:p>
    <w:p w14:paraId="11FB2B7C" w14:textId="07096A4F" w:rsidR="00E413C5" w:rsidRPr="00D06E99" w:rsidRDefault="00D85996" w:rsidP="00CB7D85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D06E99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D06E99">
        <w:rPr>
          <w:rFonts w:ascii="Verdana" w:hAnsi="Verdana" w:cstheme="minorHAnsi"/>
          <w:sz w:val="18"/>
          <w:szCs w:val="18"/>
        </w:rPr>
        <w:t>ust</w:t>
      </w:r>
      <w:proofErr w:type="spellEnd"/>
      <w:r w:rsidRPr="00D06E99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</w:t>
      </w:r>
      <w:r w:rsidR="00630559">
        <w:rPr>
          <w:rFonts w:ascii="Verdana" w:hAnsi="Verdana" w:cstheme="minorHAnsi"/>
          <w:sz w:val="18"/>
          <w:szCs w:val="18"/>
        </w:rPr>
        <w:t xml:space="preserve"> článku</w:t>
      </w:r>
      <w:r w:rsidRPr="00D06E99">
        <w:rPr>
          <w:rFonts w:ascii="Verdana" w:hAnsi="Verdana" w:cstheme="minorHAnsi"/>
          <w:sz w:val="18"/>
          <w:szCs w:val="18"/>
        </w:rPr>
        <w:t xml:space="preserve">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</w:t>
      </w:r>
      <w:r w:rsidR="00D06E99" w:rsidRPr="00D06E99">
        <w:rPr>
          <w:rFonts w:ascii="Verdana" w:hAnsi="Verdana" w:cstheme="minorHAnsi"/>
          <w:sz w:val="18"/>
          <w:szCs w:val="18"/>
        </w:rPr>
        <w:t>30</w:t>
      </w:r>
      <w:r w:rsidRPr="00D06E99">
        <w:rPr>
          <w:rFonts w:ascii="Verdana" w:hAnsi="Verdana" w:cstheme="minorHAnsi"/>
          <w:sz w:val="18"/>
          <w:szCs w:val="18"/>
        </w:rPr>
        <w:t xml:space="preserve">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D06E99">
        <w:rPr>
          <w:rFonts w:ascii="Verdana" w:hAnsi="Verdana" w:cstheme="minorHAnsi"/>
          <w:sz w:val="18"/>
          <w:szCs w:val="18"/>
        </w:rPr>
        <w:t xml:space="preserve"> </w:t>
      </w:r>
    </w:p>
    <w:p w14:paraId="6BBFED4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3CFF2765" w14:textId="4B6D5CB2" w:rsidR="003276C2" w:rsidRPr="002507FA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2507FA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0F498A" w:rsidRPr="00B333F2">
        <w:rPr>
          <w:rFonts w:ascii="Verdana" w:eastAsiaTheme="majorEastAsia" w:hAnsi="Verdana" w:cstheme="minorHAnsi"/>
          <w:bCs/>
          <w:sz w:val="18"/>
          <w:szCs w:val="18"/>
        </w:rPr>
        <w:t>24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měsíců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B333F2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B333F2">
        <w:rPr>
          <w:rFonts w:ascii="Verdana" w:hAnsi="Verdana" w:cstheme="minorHAnsi"/>
          <w:sz w:val="18"/>
          <w:szCs w:val="18"/>
        </w:rPr>
        <w:t>anebo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 do doby uzavření dílčí smlouvy, na </w:t>
      </w:r>
      <w:proofErr w:type="gramStart"/>
      <w:r w:rsidR="007E084F" w:rsidRPr="00B7657C">
        <w:rPr>
          <w:rFonts w:ascii="Verdana" w:hAnsi="Verdana" w:cstheme="minorHAnsi"/>
          <w:sz w:val="18"/>
          <w:szCs w:val="18"/>
        </w:rPr>
        <w:t>základě</w:t>
      </w:r>
      <w:proofErr w:type="gramEnd"/>
      <w:r w:rsidR="007E084F" w:rsidRPr="00B7657C">
        <w:rPr>
          <w:rFonts w:ascii="Verdana" w:hAnsi="Verdana" w:cstheme="minorHAnsi"/>
          <w:sz w:val="18"/>
          <w:szCs w:val="18"/>
        </w:rPr>
        <w:t xml:space="preserve"> které dojde k objednání </w:t>
      </w:r>
      <w:r w:rsidR="00BD2B95" w:rsidRPr="00B333F2">
        <w:rPr>
          <w:rFonts w:ascii="Verdana" w:hAnsi="Verdana" w:cstheme="minorHAnsi"/>
          <w:sz w:val="18"/>
          <w:szCs w:val="18"/>
        </w:rPr>
        <w:t>díla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 dle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6 500 000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DPH. V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 případě, že dojde k ukončení účinnosti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B7657C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B7657C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B7657C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B333F2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B333F2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B333F2" w:rsidRPr="00B333F2">
        <w:rPr>
          <w:rFonts w:ascii="Verdana" w:hAnsi="Verdana" w:cstheme="minorHAnsi"/>
          <w:b/>
          <w:bCs/>
          <w:sz w:val="18"/>
          <w:szCs w:val="18"/>
        </w:rPr>
        <w:t>7 000 000</w:t>
      </w:r>
      <w:r w:rsidR="007E084F" w:rsidRPr="00B333F2">
        <w:rPr>
          <w:rFonts w:ascii="Verdana" w:hAnsi="Verdana" w:cstheme="minorHAnsi"/>
          <w:b/>
          <w:bCs/>
          <w:sz w:val="18"/>
          <w:szCs w:val="18"/>
        </w:rPr>
        <w:t>,- Kč</w:t>
      </w:r>
      <w:r w:rsidR="007E084F" w:rsidRPr="00B333F2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B333F2">
        <w:rPr>
          <w:rFonts w:ascii="Verdana" w:hAnsi="Verdana" w:cstheme="minorHAnsi"/>
          <w:sz w:val="18"/>
          <w:szCs w:val="18"/>
        </w:rPr>
        <w:t>bez DPH</w:t>
      </w:r>
      <w:r w:rsidRPr="00B333F2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0AC6A8F0" w14:textId="77777777" w:rsidR="000F498A" w:rsidRPr="000F498A" w:rsidRDefault="000F498A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lastRenderedPageBreak/>
        <w:t>Zhotovitel je nejpozději ke dni zahájení prací na Díle povinen zpracovat finanční harmonogram, jenž bude obsahovat časový a finanční předpoklad plnění Díla. Následně pak bude během realizace zhotovitel harmonogram průběžně aktualizovat.</w:t>
      </w:r>
    </w:p>
    <w:p w14:paraId="773670B3" w14:textId="4A8C7DE5" w:rsidR="00235018" w:rsidRPr="000F498A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0F498A">
        <w:rPr>
          <w:rFonts w:ascii="Verdana" w:hAnsi="Verdana" w:cstheme="minorHAnsi"/>
          <w:sz w:val="18"/>
          <w:szCs w:val="18"/>
        </w:rPr>
        <w:t>Míst</w:t>
      </w:r>
      <w:r w:rsidR="0085363C" w:rsidRPr="000F498A">
        <w:rPr>
          <w:rFonts w:ascii="Verdana" w:hAnsi="Verdana" w:cstheme="minorHAnsi"/>
          <w:sz w:val="18"/>
          <w:szCs w:val="18"/>
        </w:rPr>
        <w:t>o</w:t>
      </w:r>
      <w:r w:rsidRPr="000F498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0F498A">
        <w:rPr>
          <w:rFonts w:ascii="Verdana" w:hAnsi="Verdana" w:cstheme="minorHAnsi"/>
          <w:sz w:val="18"/>
          <w:szCs w:val="18"/>
        </w:rPr>
        <w:t>dílčích smluv</w:t>
      </w:r>
      <w:r w:rsidRPr="000F498A">
        <w:rPr>
          <w:rFonts w:ascii="Verdana" w:hAnsi="Verdana" w:cstheme="minorHAnsi"/>
          <w:sz w:val="18"/>
          <w:szCs w:val="18"/>
        </w:rPr>
        <w:t xml:space="preserve"> je </w:t>
      </w:r>
      <w:r w:rsidR="00EA41F0" w:rsidRPr="000F498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0F498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0F498A">
        <w:rPr>
          <w:rFonts w:ascii="Verdana" w:hAnsi="Verdana" w:cstheme="minorHAnsi"/>
          <w:sz w:val="18"/>
          <w:szCs w:val="18"/>
        </w:rPr>
        <w:t xml:space="preserve">z místa plnění zajišťuje </w:t>
      </w:r>
      <w:r w:rsidR="003276C2" w:rsidRPr="000F498A">
        <w:rPr>
          <w:rFonts w:ascii="Verdana" w:hAnsi="Verdana" w:cstheme="minorHAnsi"/>
          <w:sz w:val="18"/>
          <w:szCs w:val="18"/>
        </w:rPr>
        <w:t>Z</w:t>
      </w:r>
      <w:r w:rsidR="006D2F28" w:rsidRPr="000F498A">
        <w:rPr>
          <w:rFonts w:ascii="Verdana" w:hAnsi="Verdana" w:cstheme="minorHAnsi"/>
          <w:sz w:val="18"/>
          <w:szCs w:val="18"/>
        </w:rPr>
        <w:t>hotovitel</w:t>
      </w:r>
      <w:r w:rsidR="002C4982" w:rsidRPr="000F498A">
        <w:rPr>
          <w:rFonts w:ascii="Verdana" w:hAnsi="Verdana" w:cstheme="minorHAnsi"/>
          <w:sz w:val="18"/>
          <w:szCs w:val="18"/>
        </w:rPr>
        <w:t>.</w:t>
      </w:r>
    </w:p>
    <w:p w14:paraId="7E8E6E65" w14:textId="77777777" w:rsidR="00DD2D34" w:rsidRPr="002507FA" w:rsidRDefault="006D2F28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</w:t>
      </w:r>
      <w:r w:rsidR="003276C2" w:rsidRPr="002507FA">
        <w:rPr>
          <w:rFonts w:ascii="Verdana" w:hAnsi="Verdana" w:cstheme="minorHAnsi"/>
          <w:sz w:val="18"/>
          <w:szCs w:val="18"/>
        </w:rPr>
        <w:t xml:space="preserve">je povinen předmět Díla 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předávat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v místě a ve lhůtách uvedených v dílčí </w:t>
      </w:r>
      <w:r w:rsidR="00EA41F0" w:rsidRPr="002507FA">
        <w:rPr>
          <w:rFonts w:ascii="Verdana" w:hAnsi="Verdana" w:cstheme="minorHAnsi"/>
          <w:sz w:val="18"/>
          <w:szCs w:val="18"/>
        </w:rPr>
        <w:t>smlouvě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. Při předávání plnění poskytne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příslušný obsah plnění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ednateli ke kontrole. Objednatel je oprávněn plnění a jeho obsah zkontrolovat </w:t>
      </w:r>
      <w:r w:rsidR="00DD2D34" w:rsidRPr="002507FA">
        <w:rPr>
          <w:rFonts w:ascii="Verdana" w:hAnsi="Verdana" w:cstheme="minorHAnsi"/>
          <w:sz w:val="18"/>
          <w:szCs w:val="18"/>
        </w:rPr>
        <w:br/>
        <w:t xml:space="preserve">a v případě připomínek jej vrátit </w:t>
      </w:r>
      <w:r w:rsidR="00780CF7" w:rsidRPr="002507FA">
        <w:rPr>
          <w:rFonts w:ascii="Verdana" w:hAnsi="Verdana" w:cstheme="minorHAnsi"/>
          <w:sz w:val="18"/>
          <w:szCs w:val="18"/>
        </w:rPr>
        <w:t>Z</w:t>
      </w:r>
      <w:r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="00DD2D34" w:rsidRPr="002507FA">
        <w:rPr>
          <w:rFonts w:ascii="Verdana" w:hAnsi="Verdana" w:cstheme="minorHAnsi"/>
          <w:sz w:val="18"/>
          <w:szCs w:val="18"/>
        </w:rPr>
        <w:t xml:space="preserve"> ke změně, doplnění apod.</w:t>
      </w:r>
      <w:r w:rsidR="0006027E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091654F1" w14:textId="2BAE76B4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Zhotovitel je povinen vyrozumět určeného zaměstnance Objednatele uvedeného v dílčí smlouvě jako „kontaktní osoba“ o datu a době dokončení a převzetí předmětu Díla (v pracovní dny v</w:t>
      </w:r>
      <w:r w:rsidR="00D57B65">
        <w:rPr>
          <w:rFonts w:ascii="Verdana" w:hAnsi="Verdana" w:cstheme="minorHAnsi"/>
          <w:sz w:val="18"/>
          <w:szCs w:val="18"/>
        </w:rPr>
        <w:t> </w:t>
      </w:r>
      <w:r w:rsidRPr="004C3C3D">
        <w:rPr>
          <w:rFonts w:ascii="Verdana" w:hAnsi="Verdana" w:cstheme="minorHAnsi"/>
          <w:sz w:val="18"/>
          <w:szCs w:val="18"/>
        </w:rPr>
        <w:t>čase</w:t>
      </w:r>
      <w:r w:rsidR="00D57B65">
        <w:rPr>
          <w:rFonts w:ascii="Verdana" w:hAnsi="Verdana" w:cstheme="minorHAnsi"/>
          <w:sz w:val="18"/>
          <w:szCs w:val="18"/>
        </w:rPr>
        <w:t xml:space="preserve"> od 7:00 do 13:00 hod</w:t>
      </w:r>
      <w:r w:rsidRPr="004C3C3D">
        <w:rPr>
          <w:rFonts w:ascii="Verdana" w:hAnsi="Verdana" w:cstheme="minorHAnsi"/>
          <w:sz w:val="18"/>
          <w:szCs w:val="18"/>
        </w:rPr>
        <w:t>). Převzetí plnění potvrdí Objednatel v Předávacím protokolu. Pověřený zaměstnanec Objednatele uvede své jméno a podpis, v případě zjištěných nedostatků uvede i tuto skutečnost s konkrétním vymezením zjištěných vad předaného plnění.</w:t>
      </w:r>
    </w:p>
    <w:p w14:paraId="64816B70" w14:textId="2EF7BE92" w:rsidR="004C3C3D" w:rsidRPr="004C3C3D" w:rsidRDefault="004C3C3D" w:rsidP="004C3C3D">
      <w:pPr>
        <w:pStyle w:val="acnormalbulleted"/>
        <w:tabs>
          <w:tab w:val="clear" w:pos="360"/>
        </w:tabs>
        <w:ind w:left="284"/>
        <w:rPr>
          <w:rFonts w:ascii="Verdana" w:hAnsi="Verdana" w:cstheme="minorHAnsi"/>
          <w:sz w:val="18"/>
          <w:szCs w:val="18"/>
        </w:rPr>
      </w:pPr>
      <w:r w:rsidRPr="004C3C3D">
        <w:rPr>
          <w:rFonts w:ascii="Verdana" w:hAnsi="Verdana" w:cstheme="minorHAnsi"/>
          <w:sz w:val="18"/>
          <w:szCs w:val="18"/>
        </w:rPr>
        <w:t>Před zahájením prací na realizaci první dílčí smlouvy si oprávněný zástupce Objednatele a Zhotovitele prokazatelně vymění písemně informace o rizicích a přijatých opatřeních k ochraně před jejich působením. Takto vyměněné informace o rizicích a přijatých opatřeních k ochraně před jejich působením budou platné po celou dobu trvání této Rámcové dohody i po dobu trvání jednotlivých dílčích smluv.</w:t>
      </w:r>
    </w:p>
    <w:p w14:paraId="3A2D078A" w14:textId="7777777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648F70B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 xml:space="preserve">Cena za plnění dílčí smlouvy (Cena Díla) bude v dílčí smlouvě sjednána jako přijatá Cena Díla, která představuje odhadovanou cenu za provedení Díla určenou na základě odhadovaného množství jednotkových položek a jednotkových cen uvedených v příloze č. 3 této Rámcové dohody. Tato přijatá Cena Díla se rovněž použije pro určení výše pojištění, výše smluvních pokut a všude tam, kde Obchodní podmínky stanovují pro určení obsahu nebo rozsahu práv či povinností smluvních stran jako výchozí hodnotu výši Ceny Díla či jeho části. </w:t>
      </w:r>
    </w:p>
    <w:p w14:paraId="6DE2FA7C" w14:textId="77777777" w:rsidR="003526B9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Přijatá Cena Díla bude v průběhu provádění díla upřesňována měřením, na jehož základě bude určena skutečná Cena Díla. Skutečná Cena Díla bude stanovena dle jednotkových cen v příloze č. 3 této Rámcové dohody a množství skutečně realizovaných jednotkových položek v příloze č. 3 této Rámcové dohody Zhotovitelem při zhotovení Díla odsouhlasených Objednatelem na základě Zhotovitelem předloženého Předávacího protokolu.</w:t>
      </w:r>
    </w:p>
    <w:p w14:paraId="37B04C20" w14:textId="77777777" w:rsidR="003526B9" w:rsidRPr="00103923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Jednotkové ceny za plnění Díla jsou sjednány smluvními stranami v příloze č. 3 této Rámcové dohody.</w:t>
      </w:r>
    </w:p>
    <w:p w14:paraId="016542D1" w14:textId="48D3975F" w:rsidR="003526B9" w:rsidRDefault="003526B9" w:rsidP="00CB7D85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03923">
        <w:rPr>
          <w:rFonts w:ascii="Verdana" w:hAnsi="Verdana" w:cstheme="minorHAnsi"/>
          <w:sz w:val="18"/>
          <w:szCs w:val="18"/>
        </w:rPr>
        <w:t>Faktura musí mít náležitosti daňového dokladu, její přílohou musí být stejnopis schváleného Předávacího protokolu s potvrzením převzetí plnění bez jakýchkoliv výhrad/vad Objednatelem. V záhlaví faktury je nutno taktéž uvést číslo objednávky a této Rámcové dohody.</w:t>
      </w:r>
    </w:p>
    <w:p w14:paraId="14BAC0EC" w14:textId="77777777" w:rsidR="00345162" w:rsidRPr="00345162" w:rsidRDefault="00345162" w:rsidP="00CB7D85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5B87E1EB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na e-mailovou adresu ePodatelnaCFU@spravazeleznic.cz, nebo</w:t>
      </w:r>
    </w:p>
    <w:p w14:paraId="06F2D97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digitální podobě do datové schránky s identifikátorem Uccchjm, nebo</w:t>
      </w:r>
    </w:p>
    <w:p w14:paraId="2D8CEBE4" w14:textId="77777777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v listinné podobě na adresu Správa železnic, státní organizace, Centrální finanční účtárna Čechy, Náměstí Jana Pernera 217, 530 02 Pardubice, nebo</w:t>
      </w:r>
    </w:p>
    <w:p w14:paraId="12425EE0" w14:textId="0F1A4A42" w:rsidR="00345162" w:rsidRPr="00345162" w:rsidRDefault="00345162" w:rsidP="00CB7D85">
      <w:pPr>
        <w:pStyle w:val="Odstavecseseznamem"/>
        <w:numPr>
          <w:ilvl w:val="0"/>
          <w:numId w:val="15"/>
        </w:numPr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 xml:space="preserve">prostřednictvím kontaktního formuláře na webových stránkách Objednatele </w:t>
      </w:r>
      <w:hyperlink r:id="rId12" w:history="1"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https://</w:t>
        </w:r>
        <w:proofErr w:type="spellStart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www.spravazeleznic.cz</w:t>
        </w:r>
        <w:proofErr w:type="spellEnd"/>
        <w:r w:rsidRPr="00EB1367">
          <w:rPr>
            <w:rStyle w:val="Hypertextovodkaz"/>
            <w:rFonts w:ascii="Verdana" w:hAnsi="Verdana" w:cstheme="minorHAnsi"/>
            <w:sz w:val="18"/>
            <w:szCs w:val="18"/>
          </w:rPr>
          <w:t>/kontakty/podatelna</w:t>
        </w:r>
      </w:hyperlink>
      <w:r>
        <w:rPr>
          <w:rFonts w:ascii="Verdana" w:hAnsi="Verdana" w:cstheme="minorHAnsi"/>
          <w:sz w:val="18"/>
          <w:szCs w:val="18"/>
        </w:rPr>
        <w:t xml:space="preserve"> </w:t>
      </w:r>
      <w:r w:rsidRPr="00345162">
        <w:rPr>
          <w:rFonts w:ascii="Verdana" w:hAnsi="Verdana" w:cstheme="minorHAnsi"/>
          <w:sz w:val="18"/>
          <w:szCs w:val="18"/>
        </w:rPr>
        <w:t xml:space="preserve">  </w:t>
      </w:r>
    </w:p>
    <w:p w14:paraId="638C5CD6" w14:textId="774FAAA9" w:rsidR="005D791E" w:rsidRPr="0026110E" w:rsidRDefault="00345162" w:rsidP="005D791E">
      <w:pPr>
        <w:ind w:left="357"/>
        <w:jc w:val="both"/>
        <w:rPr>
          <w:rFonts w:ascii="Verdana" w:hAnsi="Verdana" w:cstheme="minorHAnsi"/>
          <w:sz w:val="18"/>
          <w:szCs w:val="18"/>
        </w:rPr>
      </w:pPr>
      <w:r w:rsidRPr="00345162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</w:t>
      </w:r>
      <w:proofErr w:type="spellStart"/>
      <w:proofErr w:type="gramStart"/>
      <w:r w:rsidRPr="00345162">
        <w:rPr>
          <w:rFonts w:ascii="Verdana" w:hAnsi="Verdana" w:cstheme="minorHAnsi"/>
          <w:sz w:val="18"/>
          <w:szCs w:val="18"/>
        </w:rPr>
        <w:t>2b</w:t>
      </w:r>
      <w:proofErr w:type="spellEnd"/>
      <w:proofErr w:type="gramEnd"/>
      <w:r w:rsidRPr="00345162">
        <w:rPr>
          <w:rFonts w:ascii="Verdana" w:hAnsi="Verdana" w:cstheme="minorHAnsi"/>
          <w:sz w:val="18"/>
          <w:szCs w:val="18"/>
        </w:rPr>
        <w:t>, na výše uvedené emailové adrese. V případě, že je daňový doklad zasílán na výše uvedenou e-mailovou adresu, považuje se daňový doklad za doručený po obdržení notifikace doručení, která je automaticky odesílána odesílateli.</w:t>
      </w:r>
    </w:p>
    <w:p w14:paraId="5D774603" w14:textId="77777777" w:rsidR="00CC5257" w:rsidRPr="002507FA" w:rsidRDefault="00CC5257" w:rsidP="00CB7D85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43C5CE69" w14:textId="38C97D97" w:rsidR="00CC5257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D57B65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168C6C83" w14:textId="77777777" w:rsidR="000A2855" w:rsidRPr="002507FA" w:rsidRDefault="006D2F28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42B9351" w14:textId="1226F1C9" w:rsidR="004B17F3" w:rsidRPr="002507FA" w:rsidRDefault="00C879D1" w:rsidP="00CB7D85">
      <w:pPr>
        <w:pStyle w:val="acnormal"/>
        <w:numPr>
          <w:ilvl w:val="0"/>
          <w:numId w:val="7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36BF46F8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268F1" w14:textId="77777777" w:rsidR="000A2855" w:rsidRPr="002507FA" w:rsidRDefault="000A2855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5450BF04" w14:textId="77777777" w:rsidR="00CD0FED" w:rsidRPr="002507FA" w:rsidRDefault="00CD0FED" w:rsidP="00CB7D85">
      <w:pPr>
        <w:pStyle w:val="acnormal"/>
        <w:numPr>
          <w:ilvl w:val="0"/>
          <w:numId w:val="7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3D36413B" w14:textId="77777777" w:rsidR="00807580" w:rsidRPr="002507FA" w:rsidRDefault="00807580" w:rsidP="00CB7D85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>
        <w:rPr>
          <w:rFonts w:ascii="Verdana" w:hAnsi="Verdana" w:cstheme="minorHAnsi"/>
          <w:sz w:val="18"/>
          <w:szCs w:val="18"/>
        </w:rPr>
        <w:t>1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>
        <w:rPr>
          <w:rFonts w:ascii="Verdana" w:hAnsi="Verdana" w:cstheme="minorHAnsi"/>
          <w:sz w:val="18"/>
          <w:szCs w:val="18"/>
        </w:rPr>
        <w:t>2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70358789" w14:textId="77777777" w:rsidR="00BC6123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509D967E" w14:textId="77777777" w:rsidR="004D47B7" w:rsidRPr="002507FA" w:rsidRDefault="00870DF7" w:rsidP="00CB7D85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8A34633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3AC8F7FB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4ADE2FC6" w14:textId="77777777" w:rsidR="00870DF7" w:rsidRPr="002507FA" w:rsidRDefault="00870DF7" w:rsidP="00CB7D85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 xml:space="preserve"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>.</w:t>
      </w:r>
    </w:p>
    <w:p w14:paraId="48DBA5BB" w14:textId="77777777" w:rsidR="004D47B7" w:rsidRPr="002507FA" w:rsidRDefault="00870DF7" w:rsidP="00CB7D85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</w:t>
      </w:r>
      <w:proofErr w:type="spellStart"/>
      <w:r w:rsidRPr="002507FA">
        <w:rPr>
          <w:rFonts w:ascii="Verdana" w:hAnsi="Verdana" w:cstheme="minorHAnsi"/>
          <w:sz w:val="18"/>
          <w:szCs w:val="18"/>
        </w:rPr>
        <w:t>ZRS</w:t>
      </w:r>
      <w:proofErr w:type="spellEnd"/>
      <w:r w:rsidRPr="002507FA">
        <w:rPr>
          <w:rFonts w:ascii="Verdana" w:hAnsi="Verdana" w:cstheme="minorHAnsi"/>
          <w:sz w:val="18"/>
          <w:szCs w:val="18"/>
        </w:rPr>
        <w:t xml:space="preserve">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D71D8DE" w14:textId="77777777" w:rsidR="00002574" w:rsidRDefault="00002574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Zhotovitel 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5B6249D" w14:textId="77777777" w:rsidR="00131B21" w:rsidRDefault="00131B21" w:rsidP="00CB7D85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131B21">
        <w:rPr>
          <w:rFonts w:ascii="Verdana" w:hAnsi="Verdana" w:cstheme="minorHAnsi"/>
          <w:sz w:val="18"/>
          <w:szCs w:val="18"/>
        </w:rPr>
        <w:t>Compliance doložka a etické zásady</w:t>
      </w:r>
    </w:p>
    <w:p w14:paraId="03997FA3" w14:textId="3A543D1B" w:rsidR="00A34B1D" w:rsidRPr="009221DE" w:rsidRDefault="00A34B1D" w:rsidP="000A755D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4B1D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uvedené dokumenty k dispozici na webových stránkách: </w:t>
      </w:r>
      <w:hyperlink r:id="rId13" w:history="1">
        <w:r w:rsidRPr="009221DE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9221DE">
        <w:rPr>
          <w:rFonts w:ascii="Verdana" w:hAnsi="Verdana" w:cstheme="minorHAnsi"/>
          <w:sz w:val="18"/>
          <w:szCs w:val="18"/>
        </w:rPr>
        <w:t xml:space="preserve"> </w:t>
      </w:r>
    </w:p>
    <w:p w14:paraId="32C25287" w14:textId="77777777" w:rsidR="005345B6" w:rsidRPr="009221DE" w:rsidRDefault="005345B6" w:rsidP="00CB7D85">
      <w:pPr>
        <w:pStyle w:val="acnormal"/>
        <w:numPr>
          <w:ilvl w:val="0"/>
          <w:numId w:val="5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9221DE">
        <w:rPr>
          <w:rFonts w:ascii="Verdana" w:hAnsi="Verdana" w:cstheme="minorHAnsi"/>
          <w:b/>
          <w:sz w:val="22"/>
        </w:rPr>
        <w:t>ODPOVĚDNÉ ZADÁVÁNÍ</w:t>
      </w:r>
    </w:p>
    <w:p w14:paraId="63E4D55D" w14:textId="77777777" w:rsidR="005345B6" w:rsidRPr="009221DE" w:rsidRDefault="005345B6" w:rsidP="00CB7D85">
      <w:pPr>
        <w:pStyle w:val="acnormal"/>
        <w:numPr>
          <w:ilvl w:val="0"/>
          <w:numId w:val="13"/>
        </w:numPr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Objednatel je povinen při vytváření zadávacích podmínek, včetně pravidel pro hodnocení nabídek, a výběru dodavatele, zadávacího řízení, ve kterém byla uzavřena tato rámcová dohoda dodržovat zásady sociálně odpovědného zadávání, environmentálně odpovědného zadávání a </w:t>
      </w:r>
      <w:proofErr w:type="gramStart"/>
      <w:r w:rsidRPr="009221DE">
        <w:rPr>
          <w:rFonts w:ascii="Verdana" w:hAnsi="Verdana" w:cstheme="minorHAnsi"/>
          <w:sz w:val="18"/>
          <w:szCs w:val="18"/>
        </w:rPr>
        <w:t>inovací</w:t>
      </w:r>
      <w:proofErr w:type="gramEnd"/>
      <w:r w:rsidRPr="009221DE">
        <w:rPr>
          <w:rFonts w:ascii="Verdana" w:hAnsi="Verdana" w:cstheme="minorHAnsi"/>
          <w:sz w:val="18"/>
          <w:szCs w:val="18"/>
        </w:rPr>
        <w:t xml:space="preserve"> jak jsou definovány v § 28 odst. 1 písm. p) až r) zákona č. 134/2016 Sb. o zadávání veřejných zakázek (dále jen „odpovědné zadávání“). Zhotovitel bere podpisem této dohody výslovně na vědomí tuto povinnost objednatele, jakož i veškeré s tím související požadavky na Zhotovitele v daném ohledu kladené, které jsou jako jednotlivé prvky odpovědného zadávání uvedeny v následujících ustanovení tohoto článku rámcové dohody.</w:t>
      </w:r>
    </w:p>
    <w:p w14:paraId="069BE512" w14:textId="77777777" w:rsidR="009221DE" w:rsidRPr="00462303" w:rsidRDefault="009221DE" w:rsidP="00CB7D85">
      <w:pPr>
        <w:numPr>
          <w:ilvl w:val="0"/>
          <w:numId w:val="1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25AF9452" w14:textId="77777777" w:rsidR="009221DE" w:rsidRPr="00462303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>
        <w:rPr>
          <w:rFonts w:ascii="Verdana" w:eastAsia="Times New Roman" w:hAnsi="Verdana" w:cs="Calibri"/>
          <w:sz w:val="18"/>
          <w:szCs w:val="18"/>
        </w:rPr>
        <w:t>denými ve 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5BD9CAC8" w14:textId="77777777" w:rsidR="009221DE" w:rsidRPr="00C42912" w:rsidRDefault="009221DE" w:rsidP="00CB7D85">
      <w:pPr>
        <w:numPr>
          <w:ilvl w:val="0"/>
          <w:numId w:val="14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uhradit smluvní pokutu v</w:t>
      </w:r>
      <w:r>
        <w:rPr>
          <w:rFonts w:ascii="Verdana" w:eastAsia="Times New Roman" w:hAnsi="Verdana" w:cs="Calibri"/>
          <w:sz w:val="18"/>
          <w:szCs w:val="18"/>
        </w:rPr>
        <w:t xml:space="preserve">e výši 10.000 Kč za </w:t>
      </w:r>
      <w:proofErr w:type="gramStart"/>
      <w:r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>
        <w:rPr>
          <w:rFonts w:ascii="Verdana" w:eastAsia="Times New Roman" w:hAnsi="Verdana" w:cs="Calibri"/>
          <w:sz w:val="18"/>
          <w:szCs w:val="18"/>
        </w:rPr>
        <w:t xml:space="preserve"> byť 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Zhotovitel se dále zavazuje uhradit </w:t>
      </w:r>
      <w:r w:rsidRPr="00462303">
        <w:rPr>
          <w:rFonts w:ascii="Verdana" w:eastAsia="Times New Roman" w:hAnsi="Verdana" w:cs="Calibri"/>
          <w:sz w:val="18"/>
          <w:szCs w:val="18"/>
        </w:rPr>
        <w:lastRenderedPageBreak/>
        <w:t xml:space="preserve">smluvní pokutu ve výši 10.000 Kč za </w:t>
      </w:r>
      <w:proofErr w:type="gramStart"/>
      <w:r w:rsidRPr="00462303">
        <w:rPr>
          <w:rFonts w:ascii="Verdana" w:eastAsia="Times New Roman" w:hAnsi="Verdana" w:cs="Calibri"/>
          <w:sz w:val="18"/>
          <w:szCs w:val="18"/>
        </w:rPr>
        <w:t>každý</w:t>
      </w:r>
      <w:proofErr w:type="gramEnd"/>
      <w:r w:rsidRPr="00462303">
        <w:rPr>
          <w:rFonts w:ascii="Verdana" w:eastAsia="Times New Roman" w:hAnsi="Verdana" w:cs="Calibri"/>
          <w:sz w:val="18"/>
          <w:szCs w:val="18"/>
        </w:rPr>
        <w:t xml:space="preserve"> byť i započatý den, po který porušil svou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5419E864" w14:textId="5473A866" w:rsidR="00512EC2" w:rsidRDefault="00512EC2" w:rsidP="00CB7D85">
      <w:pPr>
        <w:pStyle w:val="acnormal"/>
        <w:numPr>
          <w:ilvl w:val="0"/>
          <w:numId w:val="5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ZHOTOVITELE V SOUVISLOSTI S </w:t>
      </w:r>
      <w:r w:rsidR="0069382B" w:rsidRPr="0069382B">
        <w:rPr>
          <w:rFonts w:ascii="Verdana" w:hAnsi="Verdana" w:cstheme="minorHAnsi"/>
          <w:b/>
          <w:sz w:val="22"/>
        </w:rPr>
        <w:t>MEZINÁRODNÍMI SANKCEMI</w:t>
      </w:r>
    </w:p>
    <w:p w14:paraId="34B2F654" w14:textId="77777777" w:rsidR="00577344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</w:t>
      </w:r>
      <w:r w:rsidR="00577344">
        <w:rPr>
          <w:rFonts w:ascii="Verdana" w:hAnsi="Verdana" w:cstheme="minorHAnsi"/>
          <w:sz w:val="18"/>
          <w:szCs w:val="18"/>
        </w:rPr>
        <w:t>:</w:t>
      </w:r>
    </w:p>
    <w:p w14:paraId="543FF727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poddodavatelů, nejsou osobami, na něž se vztahuje zákaz zadání veřejné zakázky, pokud je to v rozporu s mezinárodními sankcemi podle zákona upravujícího provádění mezinárodních sankcí; právní úprava dle § </w:t>
      </w:r>
      <w:proofErr w:type="spellStart"/>
      <w:r>
        <w:t>48a</w:t>
      </w:r>
      <w:proofErr w:type="spellEnd"/>
      <w:r>
        <w:t xml:space="preserve"> ZZVZ se použije analogicky, </w:t>
      </w:r>
    </w:p>
    <w:p w14:paraId="34F9757A" w14:textId="77777777" w:rsidR="00577344" w:rsidRDefault="00577344" w:rsidP="00577344">
      <w:pPr>
        <w:pStyle w:val="SODslseznam-2a"/>
        <w:tabs>
          <w:tab w:val="clear" w:pos="360"/>
          <w:tab w:val="left" w:pos="708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</w:t>
      </w:r>
      <w:proofErr w:type="spellStart"/>
      <w:r>
        <w:t>5k</w:t>
      </w:r>
      <w:proofErr w:type="spellEnd"/>
      <w:r>
        <w:t xml:space="preserve">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 </w:t>
      </w:r>
    </w:p>
    <w:p w14:paraId="497BF522" w14:textId="77777777" w:rsidR="00577344" w:rsidRPr="006D3456" w:rsidRDefault="00577344" w:rsidP="00577344">
      <w:pPr>
        <w:pStyle w:val="SODslseznam-2a"/>
        <w:tabs>
          <w:tab w:val="clear" w:pos="360"/>
        </w:tabs>
        <w:ind w:left="1854" w:hanging="360"/>
      </w:pPr>
      <w:r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27.4 této smlouvy (dále jen </w:t>
      </w:r>
      <w:r>
        <w:rPr>
          <w:b/>
          <w:bCs/>
          <w:i/>
          <w:iCs/>
        </w:rPr>
        <w:t>„Sankční seznamy“),</w:t>
      </w:r>
    </w:p>
    <w:p w14:paraId="19BDE410" w14:textId="31B9C7A1" w:rsidR="00512EC2" w:rsidRPr="009221DE" w:rsidRDefault="00577344" w:rsidP="009221DE">
      <w:pPr>
        <w:pStyle w:val="SODslseznam-2a"/>
        <w:tabs>
          <w:tab w:val="clear" w:pos="360"/>
        </w:tabs>
        <w:ind w:left="1854" w:hanging="360"/>
      </w:pPr>
      <w:r>
        <w:t xml:space="preserve">není obchodní společností, ve které veřejný funkcionář uvedený v </w:t>
      </w:r>
      <w:proofErr w:type="spellStart"/>
      <w:r>
        <w:t>ust</w:t>
      </w:r>
      <w:proofErr w:type="spellEnd"/>
      <w:r>
        <w:t xml:space="preserve">.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>
        <w:t>ust</w:t>
      </w:r>
      <w:proofErr w:type="spellEnd"/>
      <w:r>
        <w:t>. § 2 odst. 1 písm. c) Zákona o střetu zájmů nebo jím ovládaná osoba vlastní podíl představující alespoň 25 % účasti společníka v obchodní společnosti</w:t>
      </w:r>
      <w:r w:rsidR="00512EC2" w:rsidRPr="00577344">
        <w:rPr>
          <w:rFonts w:cstheme="minorHAnsi"/>
          <w:szCs w:val="18"/>
        </w:rPr>
        <w:t>.</w:t>
      </w:r>
    </w:p>
    <w:p w14:paraId="24E3009F" w14:textId="22A44DD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 xml:space="preserve">, platí </w:t>
      </w:r>
      <w:r w:rsidRPr="009221DE">
        <w:rPr>
          <w:rFonts w:ascii="Verdana" w:hAnsi="Verdana" w:cstheme="minorHAnsi"/>
          <w:sz w:val="18"/>
          <w:szCs w:val="18"/>
        </w:rPr>
        <w:t xml:space="preserve">podmínky dle </w:t>
      </w:r>
      <w:r w:rsidR="00577344" w:rsidRPr="009221DE">
        <w:rPr>
          <w:rFonts w:ascii="Verdana" w:hAnsi="Verdana" w:cstheme="minorHAnsi"/>
          <w:sz w:val="18"/>
          <w:szCs w:val="18"/>
        </w:rPr>
        <w:t>tohoto článku VIII.</w:t>
      </w:r>
      <w:r w:rsidRPr="009221DE">
        <w:rPr>
          <w:rFonts w:ascii="Verdana" w:hAnsi="Verdana" w:cstheme="minorHAnsi"/>
          <w:sz w:val="18"/>
          <w:szCs w:val="18"/>
        </w:rPr>
        <w:t xml:space="preserve"> této Rámcové dohody také jednotlivě pro všechny osoby v rámci Zhotovitele sdružené</w:t>
      </w:r>
      <w:r w:rsidR="00292243" w:rsidRPr="009221DE">
        <w:rPr>
          <w:rFonts w:ascii="Verdana" w:hAnsi="Verdana" w:cstheme="minorHAnsi"/>
          <w:sz w:val="18"/>
          <w:szCs w:val="18"/>
        </w:rPr>
        <w:t>,</w:t>
      </w:r>
      <w:r w:rsidRPr="009221DE">
        <w:rPr>
          <w:rFonts w:ascii="Verdana" w:hAnsi="Verdana" w:cstheme="minorHAnsi"/>
          <w:sz w:val="18"/>
          <w:szCs w:val="18"/>
        </w:rPr>
        <w:t xml:space="preserve"> a to bez ohledu na právní formu tohoto sdružení.</w:t>
      </w:r>
    </w:p>
    <w:p w14:paraId="339BA031" w14:textId="7060A273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>Přestane-li Zhotovitel nebo některý z jeho poddodavatelů nebo jiných osob, jejichž způsobilost byla využita ve smyslu evropských směrnic o zadávání veřejných zakázek, splňovat podmínky dle tohoto článku</w:t>
      </w:r>
      <w:r w:rsidR="00577344" w:rsidRPr="009221DE">
        <w:rPr>
          <w:rFonts w:ascii="Verdana" w:hAnsi="Verdana" w:cstheme="minorHAnsi"/>
          <w:sz w:val="18"/>
          <w:szCs w:val="18"/>
        </w:rPr>
        <w:t xml:space="preserve"> VIII.</w:t>
      </w:r>
      <w:r w:rsidRPr="009221DE">
        <w:rPr>
          <w:rFonts w:ascii="Verdana" w:hAnsi="Verdana" w:cstheme="minorHAnsi"/>
          <w:sz w:val="18"/>
          <w:szCs w:val="18"/>
        </w:rPr>
        <w:t xml:space="preserve"> Rámcové dohody, oznámí tuto skutečnost bez zbytečného odkladu, nejpozději však do 3 pracovních dnů ode dne, kdy přestal splňovat výše uvedené podmínky, Objednateli.</w:t>
      </w:r>
    </w:p>
    <w:p w14:paraId="745D35C3" w14:textId="0F98FCBD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lastRenderedPageBreak/>
        <w:t xml:space="preserve">Zhotovitel se dále zavazuje postupovat při plnění dílčích smluv uzavřených na základě této Rámcové dohody v souladu s </w:t>
      </w:r>
      <w:r w:rsidR="00292243" w:rsidRPr="009221DE">
        <w:rPr>
          <w:rFonts w:ascii="Verdana" w:hAnsi="Verdana" w:cstheme="minorHAnsi"/>
          <w:sz w:val="18"/>
          <w:szCs w:val="18"/>
        </w:rPr>
        <w:t>n</w:t>
      </w:r>
      <w:r w:rsidRPr="009221DE">
        <w:rPr>
          <w:rFonts w:ascii="Verdana" w:hAnsi="Verdana" w:cstheme="minorHAnsi"/>
          <w:sz w:val="18"/>
          <w:szCs w:val="18"/>
        </w:rPr>
        <w:t>ařízením Rady (ES) č. 765/2006 ze dne 18. května 2006 o omezujících opatřeních vzhledem k situaci v Bělorusku a k zapojení Běloruska do ruské agrese proti Ukrajině, ve znění pozdějších předpisů</w:t>
      </w:r>
      <w:r w:rsidR="00292243" w:rsidRPr="009221DE">
        <w:rPr>
          <w:rFonts w:ascii="Verdana" w:hAnsi="Verdana" w:cstheme="minorHAnsi"/>
          <w:sz w:val="18"/>
          <w:szCs w:val="18"/>
        </w:rPr>
        <w:t xml:space="preserve"> a v souladu s, nařízením Rady (EU) č. 208/2014 ze dne 5. března 2014 o omezujících opatřeních vůči některým osobám, subjektům a orgánům vzhledem k situaci na Ukrajině, ve znění pozdějších předpisů, a dalších prováděcích předpisů k těmto nařízením</w:t>
      </w:r>
      <w:r w:rsidRPr="009221DE">
        <w:rPr>
          <w:rFonts w:ascii="Verdana" w:hAnsi="Verdana" w:cstheme="minorHAnsi"/>
          <w:sz w:val="18"/>
          <w:szCs w:val="18"/>
        </w:rPr>
        <w:t>.</w:t>
      </w:r>
    </w:p>
    <w:p w14:paraId="36E4825C" w14:textId="45FB6F65" w:rsidR="00512EC2" w:rsidRPr="009221DE" w:rsidRDefault="00512EC2" w:rsidP="00CB7D85">
      <w:pPr>
        <w:pStyle w:val="acnormal"/>
        <w:numPr>
          <w:ilvl w:val="0"/>
          <w:numId w:val="8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Zhotovitel se dále zavazuje, že finanční prostředky ani hospodářské zdroje, které obdrží od Objednatele na základě dílčích smluv uzavřených na základě této Rámcové dohody a jejích případných dodatků, nezpřístupní přímo ani nepřímo fyzickým nebo právnickým osobám, subjektům či orgánům s nimi spojeným uvedeným v </w:t>
      </w:r>
      <w:r w:rsidR="00577344" w:rsidRPr="009221DE">
        <w:rPr>
          <w:rFonts w:ascii="Verdana" w:hAnsi="Verdana" w:cstheme="minorHAnsi"/>
          <w:sz w:val="18"/>
          <w:szCs w:val="18"/>
        </w:rPr>
        <w:t>S</w:t>
      </w:r>
      <w:r w:rsidRPr="009221DE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549E26C1" w14:textId="5347C0EA" w:rsidR="00512EC2" w:rsidRPr="009221DE" w:rsidRDefault="00292243" w:rsidP="00CB7D85">
      <w:pPr>
        <w:pStyle w:val="acnormal"/>
        <w:numPr>
          <w:ilvl w:val="0"/>
          <w:numId w:val="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9221DE">
        <w:rPr>
          <w:rFonts w:ascii="Verdana" w:hAnsi="Verdana" w:cstheme="minorHAnsi"/>
          <w:sz w:val="18"/>
          <w:szCs w:val="18"/>
        </w:rPr>
        <w:t xml:space="preserve">Ukáže-li se prohlášení </w:t>
      </w:r>
      <w:r w:rsidR="00760608">
        <w:rPr>
          <w:rFonts w:ascii="Verdana" w:hAnsi="Verdana" w:cstheme="minorHAnsi"/>
          <w:sz w:val="18"/>
          <w:szCs w:val="18"/>
        </w:rPr>
        <w:t>Zhotovitele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dle tohoto článku VIII jako nepravdivé nebo poruší-li </w:t>
      </w:r>
      <w:r w:rsidR="00760608">
        <w:rPr>
          <w:rFonts w:ascii="Verdana" w:hAnsi="Verdana" w:cstheme="minorHAnsi"/>
          <w:sz w:val="18"/>
          <w:szCs w:val="18"/>
        </w:rPr>
        <w:t>Zhotovitel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 xml:space="preserve">svou oznamovací povinnost nebo některou z dalších povinností dle tohoto článku VIII, je </w:t>
      </w:r>
      <w:r w:rsidR="00760608">
        <w:rPr>
          <w:rFonts w:ascii="Verdana" w:hAnsi="Verdana" w:cstheme="minorHAnsi"/>
          <w:sz w:val="18"/>
          <w:szCs w:val="18"/>
        </w:rPr>
        <w:t>Objednatel</w:t>
      </w:r>
      <w:r w:rsidR="00760608" w:rsidRPr="009221DE">
        <w:rPr>
          <w:rFonts w:ascii="Verdana" w:hAnsi="Verdana" w:cstheme="minorHAnsi"/>
          <w:sz w:val="18"/>
          <w:szCs w:val="18"/>
        </w:rPr>
        <w:t xml:space="preserve"> </w:t>
      </w:r>
      <w:r w:rsidRPr="009221DE">
        <w:rPr>
          <w:rFonts w:ascii="Verdana" w:hAnsi="Verdana" w:cstheme="minorHAnsi"/>
          <w:sz w:val="18"/>
          <w:szCs w:val="18"/>
        </w:rPr>
        <w:t>oprávněn odstoupit od této Rámcové dohody.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 Zhotovitel je dále povinen zaplatit za každé jednotlivé porušení povinností dle </w:t>
      </w:r>
      <w:r w:rsidR="00404620" w:rsidRPr="009221DE">
        <w:rPr>
          <w:rFonts w:ascii="Verdana" w:hAnsi="Verdana" w:cstheme="minorHAnsi"/>
          <w:sz w:val="18"/>
          <w:szCs w:val="18"/>
        </w:rPr>
        <w:t xml:space="preserve">věty první tohoto odstavce </w:t>
      </w:r>
      <w:r w:rsidR="00512EC2" w:rsidRPr="009221DE">
        <w:rPr>
          <w:rFonts w:ascii="Verdana" w:hAnsi="Verdana" w:cstheme="minorHAnsi"/>
          <w:sz w:val="18"/>
          <w:szCs w:val="18"/>
        </w:rPr>
        <w:t xml:space="preserve">smluvní pokutu ve výši </w:t>
      </w:r>
      <w:proofErr w:type="gramStart"/>
      <w:r w:rsidR="002478D9" w:rsidRPr="009221DE">
        <w:rPr>
          <w:rFonts w:ascii="Verdana" w:hAnsi="Verdana" w:cstheme="minorHAnsi"/>
          <w:sz w:val="18"/>
          <w:szCs w:val="18"/>
        </w:rPr>
        <w:t>3</w:t>
      </w:r>
      <w:r w:rsidR="00512EC2" w:rsidRPr="009221DE">
        <w:rPr>
          <w:rFonts w:ascii="Verdana" w:hAnsi="Verdana" w:cstheme="minorHAnsi"/>
          <w:sz w:val="18"/>
          <w:szCs w:val="18"/>
        </w:rPr>
        <w:t>00.000,-</w:t>
      </w:r>
      <w:proofErr w:type="gramEnd"/>
      <w:r w:rsidR="00512EC2" w:rsidRPr="009221DE">
        <w:rPr>
          <w:rFonts w:ascii="Verdana" w:hAnsi="Verdana" w:cstheme="minorHAnsi"/>
          <w:sz w:val="18"/>
          <w:szCs w:val="18"/>
        </w:rPr>
        <w:t>Kč. Ustanovení § 2050 Občanského zákoníku se nepoužije.</w:t>
      </w:r>
    </w:p>
    <w:p w14:paraId="3CC3DE35" w14:textId="00799D8F" w:rsidR="000A2855" w:rsidRPr="002507FA" w:rsidRDefault="002507FA" w:rsidP="00CB7D85">
      <w:pPr>
        <w:pStyle w:val="acnormal"/>
        <w:numPr>
          <w:ilvl w:val="0"/>
          <w:numId w:val="5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41305C43" w14:textId="3D738F2E" w:rsidR="00870DF7" w:rsidRDefault="00870DF7" w:rsidP="00CB7D85">
      <w:pPr>
        <w:pStyle w:val="acnormal"/>
        <w:numPr>
          <w:ilvl w:val="0"/>
          <w:numId w:val="16"/>
        </w:numPr>
        <w:tabs>
          <w:tab w:val="left" w:pos="709"/>
        </w:tabs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2CFBF3DB" w14:textId="77777777" w:rsidR="00052543" w:rsidRPr="00052543" w:rsidRDefault="00052543" w:rsidP="00CB7D85">
      <w:pPr>
        <w:pStyle w:val="Odstavecseseznamem"/>
        <w:numPr>
          <w:ilvl w:val="0"/>
          <w:numId w:val="16"/>
        </w:numPr>
        <w:rPr>
          <w:rFonts w:ascii="Verdana" w:hAnsi="Verdana"/>
          <w:iCs/>
          <w:color w:val="000000"/>
          <w:sz w:val="18"/>
          <w:szCs w:val="18"/>
        </w:rPr>
      </w:pPr>
      <w:r w:rsidRPr="00052543">
        <w:rPr>
          <w:rFonts w:ascii="Verdana" w:hAnsi="Verdana"/>
          <w:iCs/>
          <w:color w:val="000000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77505B57" w14:textId="2B6EF3E3" w:rsidR="00E71957" w:rsidRPr="002507FA" w:rsidRDefault="008135F0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60CD131D" w14:textId="77777777" w:rsidR="008135F0" w:rsidRPr="002507FA" w:rsidRDefault="008135F0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>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366318C7" w14:textId="77777777" w:rsidR="000D282E" w:rsidRPr="002507FA" w:rsidRDefault="006D2F28" w:rsidP="00CB7D85">
      <w:pPr>
        <w:numPr>
          <w:ilvl w:val="0"/>
          <w:numId w:val="16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12BA4A96" w14:textId="77777777" w:rsidR="008135F0" w:rsidRPr="002507FA" w:rsidRDefault="006D2F28" w:rsidP="00CB7D85">
      <w:pPr>
        <w:numPr>
          <w:ilvl w:val="0"/>
          <w:numId w:val="16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759E0EBE" w14:textId="77777777" w:rsidR="00CB7D85" w:rsidRPr="00E66B1E" w:rsidRDefault="00CB7D85" w:rsidP="00CB7D85">
      <w:pPr>
        <w:pStyle w:val="acnormal"/>
        <w:numPr>
          <w:ilvl w:val="0"/>
          <w:numId w:val="16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lastRenderedPageBreak/>
        <w:t xml:space="preserve">Tato </w:t>
      </w:r>
      <w:r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je vyhotovena elektronicky a</w:t>
      </w:r>
      <w:r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4BA897B1" w14:textId="77777777" w:rsidR="00CB7D85" w:rsidRDefault="00CB7D85" w:rsidP="00CB7D85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ve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Pr="0062584C">
        <w:rPr>
          <w:rFonts w:ascii="Verdana" w:hAnsi="Verdana" w:cstheme="minorHAnsi"/>
          <w:sz w:val="18"/>
          <w:szCs w:val="18"/>
        </w:rPr>
      </w:r>
      <w:r w:rsidRPr="0062584C">
        <w:rPr>
          <w:rFonts w:ascii="Verdana" w:hAnsi="Verdana" w:cstheme="minorHAnsi"/>
          <w:sz w:val="18"/>
          <w:szCs w:val="18"/>
        </w:rPr>
        <w:fldChar w:fldCharType="separate"/>
      </w:r>
      <w:r w:rsidRPr="0062584C">
        <w:rPr>
          <w:rFonts w:ascii="Verdana" w:hAnsi="Verdana" w:cstheme="minorHAnsi"/>
          <w:sz w:val="18"/>
          <w:szCs w:val="18"/>
        </w:rPr>
        <w:t>[VLOŽÍ ZHOTOVITEL]</w:t>
      </w:r>
      <w:r w:rsidRPr="0062584C">
        <w:rPr>
          <w:rFonts w:ascii="Verdana" w:hAnsi="Verdana" w:cstheme="minorHAnsi"/>
          <w:sz w:val="18"/>
          <w:szCs w:val="18"/>
        </w:rPr>
        <w:fldChar w:fldCharType="end"/>
      </w: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stejnopis.</w:t>
      </w:r>
    </w:p>
    <w:p w14:paraId="1DD04721" w14:textId="77777777" w:rsidR="00CB7D85" w:rsidRPr="002507FA" w:rsidRDefault="00CB7D85" w:rsidP="00CB7D85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21AD38DB" w14:textId="395AA167" w:rsidR="008135F0" w:rsidRPr="0037009C" w:rsidRDefault="008135F0" w:rsidP="00CB7D85">
      <w:pPr>
        <w:numPr>
          <w:ilvl w:val="0"/>
          <w:numId w:val="16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37009C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37009C">
        <w:rPr>
          <w:rFonts w:ascii="Verdana" w:hAnsi="Verdana" w:cstheme="minorHAnsi"/>
          <w:sz w:val="18"/>
          <w:szCs w:val="18"/>
        </w:rPr>
        <w:t>dohodou</w:t>
      </w:r>
      <w:r w:rsidRPr="0037009C">
        <w:rPr>
          <w:rFonts w:ascii="Verdana" w:hAnsi="Verdana" w:cstheme="minorHAnsi"/>
          <w:sz w:val="18"/>
          <w:szCs w:val="18"/>
        </w:rPr>
        <w:t xml:space="preserve"> </w:t>
      </w:r>
      <w:r w:rsidR="00E30AFD" w:rsidRPr="0037009C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37009C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Občanským </w:t>
      </w:r>
      <w:r w:rsidRPr="0037009C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Smluvních </w:t>
      </w:r>
      <w:r w:rsidRPr="0037009C">
        <w:rPr>
          <w:rFonts w:ascii="Verdana" w:hAnsi="Verdana" w:cstheme="minorHAnsi"/>
          <w:sz w:val="18"/>
          <w:szCs w:val="18"/>
        </w:rPr>
        <w:t>stran vyplývající z</w:t>
      </w:r>
      <w:r w:rsidR="000D282E" w:rsidRPr="0037009C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37009C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37009C">
        <w:rPr>
          <w:rFonts w:ascii="Verdana" w:hAnsi="Verdana" w:cstheme="minorHAnsi"/>
          <w:sz w:val="18"/>
          <w:szCs w:val="18"/>
        </w:rPr>
        <w:t>dohody</w:t>
      </w:r>
      <w:r w:rsidRPr="0037009C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37009C">
        <w:rPr>
          <w:rFonts w:ascii="Verdana" w:hAnsi="Verdana" w:cstheme="minorHAnsi"/>
          <w:sz w:val="18"/>
          <w:szCs w:val="18"/>
        </w:rPr>
        <w:t>.</w:t>
      </w:r>
    </w:p>
    <w:p w14:paraId="0D6AEB20" w14:textId="77777777" w:rsidR="00650C78" w:rsidRPr="002507FA" w:rsidRDefault="00650C78" w:rsidP="00CB7D85">
      <w:pPr>
        <w:pStyle w:val="Odstavecseseznamem"/>
        <w:numPr>
          <w:ilvl w:val="0"/>
          <w:numId w:val="16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9CADBA0" w14:textId="77777777" w:rsidR="00E30AFD" w:rsidRPr="00CB7D85" w:rsidRDefault="00F37200" w:rsidP="00CB7D85">
      <w:pPr>
        <w:numPr>
          <w:ilvl w:val="0"/>
          <w:numId w:val="16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CB7D85">
        <w:rPr>
          <w:rFonts w:ascii="Verdana" w:hAnsi="Verdana" w:cstheme="minorHAnsi"/>
          <w:sz w:val="18"/>
          <w:szCs w:val="18"/>
        </w:rPr>
        <w:t>Díla</w:t>
      </w:r>
      <w:r w:rsidR="00E30AFD" w:rsidRPr="00CB7D85">
        <w:rPr>
          <w:rFonts w:ascii="Verdana" w:hAnsi="Verdana" w:cstheme="minorHAnsi"/>
          <w:sz w:val="18"/>
          <w:szCs w:val="18"/>
        </w:rPr>
        <w:t xml:space="preserve"> objektivně a zcela zřejmě použít, pak z takových ustanovení nebo jejich částí práva ani povinnosti smluvním stranám nevznikají</w:t>
      </w:r>
      <w:r w:rsidR="000770E5" w:rsidRPr="00CB7D85">
        <w:rPr>
          <w:rFonts w:ascii="Verdana" w:hAnsi="Verdana" w:cstheme="minorHAnsi"/>
          <w:sz w:val="18"/>
          <w:szCs w:val="18"/>
        </w:rPr>
        <w:t>.</w:t>
      </w:r>
    </w:p>
    <w:p w14:paraId="534CEA73" w14:textId="0933DCB0" w:rsidR="003A13BF" w:rsidRPr="000A6A80" w:rsidRDefault="000A6A80" w:rsidP="00142046">
      <w:pPr>
        <w:pStyle w:val="Odstavecseseznamem"/>
        <w:numPr>
          <w:ilvl w:val="0"/>
          <w:numId w:val="16"/>
        </w:numPr>
        <w:ind w:left="357" w:hanging="357"/>
        <w:contextualSpacing w:val="0"/>
        <w:rPr>
          <w:rFonts w:ascii="Verdana" w:hAnsi="Verdana" w:cstheme="minorHAnsi"/>
          <w:sz w:val="18"/>
          <w:szCs w:val="18"/>
        </w:rPr>
      </w:pPr>
      <w:r w:rsidRPr="000A6A80">
        <w:rPr>
          <w:rFonts w:ascii="Verdana" w:hAnsi="Verdana" w:cstheme="minorHAnsi"/>
          <w:sz w:val="18"/>
          <w:szCs w:val="18"/>
        </w:rPr>
        <w:t>Zvláštní podmínky, na které odkazuje tato Rámcová dohoda, mají přednost před zněním Obchodních podmínek, Obchodní podmínky se užijí v rozsahu, v jakém nejsou v rozporu s takovými zvláštními podmínkami.</w:t>
      </w:r>
    </w:p>
    <w:p w14:paraId="1C687AE6" w14:textId="77777777" w:rsidR="000770E5" w:rsidRPr="002507FA" w:rsidRDefault="000770E5" w:rsidP="00CB7D85">
      <w:pPr>
        <w:pStyle w:val="Odstavecseseznamem"/>
        <w:numPr>
          <w:ilvl w:val="0"/>
          <w:numId w:val="16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 xml:space="preserve">Tato </w:t>
      </w:r>
      <w:r w:rsidR="00CF1DB7" w:rsidRPr="00CB7D85">
        <w:rPr>
          <w:rFonts w:ascii="Verdana" w:hAnsi="Verdana" w:cstheme="minorHAnsi"/>
          <w:sz w:val="18"/>
          <w:szCs w:val="18"/>
        </w:rPr>
        <w:t>Rámcová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6F3F8B6A" w14:textId="77777777" w:rsidR="00D30AD6" w:rsidRPr="00E746F8" w:rsidRDefault="00D30AD6" w:rsidP="000770E5">
      <w:pPr>
        <w:jc w:val="both"/>
        <w:rPr>
          <w:rFonts w:ascii="Verdana" w:hAnsi="Verdana" w:cstheme="minorHAnsi"/>
          <w:sz w:val="22"/>
        </w:rPr>
      </w:pPr>
    </w:p>
    <w:p w14:paraId="73D454B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33C40B50" w14:textId="77777777" w:rsidR="007A2C38" w:rsidRPr="00CB7D85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02F2D382" w14:textId="680F942A" w:rsidR="0045754A" w:rsidRPr="00CB7D85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B7D85">
        <w:rPr>
          <w:rFonts w:ascii="Verdana" w:hAnsi="Verdana" w:cstheme="minorHAnsi"/>
          <w:sz w:val="18"/>
          <w:szCs w:val="18"/>
        </w:rPr>
        <w:t>2</w:t>
      </w:r>
      <w:r w:rsidR="0045754A" w:rsidRPr="00CB7D85">
        <w:rPr>
          <w:rFonts w:ascii="Verdana" w:hAnsi="Verdana" w:cstheme="minorHAnsi"/>
          <w:sz w:val="18"/>
          <w:szCs w:val="18"/>
        </w:rPr>
        <w:t xml:space="preserve"> – </w:t>
      </w:r>
      <w:r w:rsidR="00CB7D85" w:rsidRPr="00CB7D85">
        <w:rPr>
          <w:rFonts w:ascii="Verdana" w:hAnsi="Verdana" w:cstheme="minorHAnsi"/>
          <w:sz w:val="18"/>
          <w:szCs w:val="18"/>
        </w:rPr>
        <w:t>Vymezení předmětu dílčích zakázek</w:t>
      </w:r>
    </w:p>
    <w:p w14:paraId="38A8D4BB" w14:textId="6EE1921D" w:rsidR="00F06B6C" w:rsidRPr="00CB7D85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3FF5CDBF" w14:textId="77777777" w:rsidR="00002574" w:rsidRPr="00CB7D85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53E2F1A0" w14:textId="02C0A7EE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B7D85">
        <w:rPr>
          <w:rFonts w:ascii="Verdana" w:hAnsi="Verdana" w:cstheme="minorHAnsi"/>
          <w:sz w:val="18"/>
          <w:szCs w:val="18"/>
        </w:rPr>
        <w:t>Příloha č. 5 - Oprávněné</w:t>
      </w:r>
      <w:r w:rsidRPr="002507FA">
        <w:rPr>
          <w:rFonts w:ascii="Verdana" w:hAnsi="Verdana" w:cstheme="minorHAnsi"/>
          <w:sz w:val="18"/>
          <w:szCs w:val="18"/>
        </w:rPr>
        <w:t xml:space="preserve"> osoby</w:t>
      </w:r>
    </w:p>
    <w:p w14:paraId="445C6DC7" w14:textId="77777777" w:rsidR="00002574" w:rsidRPr="002507FA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A44C51D" w14:textId="77777777" w:rsidR="00CC5257" w:rsidRPr="002507FA" w:rsidRDefault="00CC5257" w:rsidP="004F14F3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CB7D85" w:rsidRPr="00911BED" w14:paraId="719A7514" w14:textId="77777777" w:rsidTr="00F0049F">
        <w:tc>
          <w:tcPr>
            <w:tcW w:w="3481" w:type="dxa"/>
            <w:shd w:val="clear" w:color="auto" w:fill="auto"/>
          </w:tcPr>
          <w:p w14:paraId="76768F35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3D60D865" w14:textId="77777777" w:rsidR="00CB7D85" w:rsidRPr="00361DD7" w:rsidRDefault="00CB7D85" w:rsidP="00F0049F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475A6326" w14:textId="77777777" w:rsidR="00CB7D85" w:rsidRPr="00361DD7" w:rsidRDefault="00CB7D85" w:rsidP="00F0049F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CB7D85" w:rsidRPr="00FC033A" w14:paraId="057D15E6" w14:textId="77777777" w:rsidTr="00F0049F">
        <w:trPr>
          <w:trHeight w:val="676"/>
        </w:trPr>
        <w:tc>
          <w:tcPr>
            <w:tcW w:w="3481" w:type="dxa"/>
            <w:shd w:val="clear" w:color="auto" w:fill="auto"/>
          </w:tcPr>
          <w:p w14:paraId="4D8A7D05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54EB134A" w14:textId="77777777" w:rsidR="00CB7D85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594FDBFE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67B77E81" w14:textId="77777777" w:rsidR="00CB7D85" w:rsidRPr="000226F3" w:rsidRDefault="00CB7D85" w:rsidP="00F0049F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CB7D85" w:rsidRPr="00FC033A" w14:paraId="4A45B23F" w14:textId="77777777" w:rsidTr="00F0049F">
        <w:tc>
          <w:tcPr>
            <w:tcW w:w="3481" w:type="dxa"/>
            <w:shd w:val="clear" w:color="auto" w:fill="auto"/>
          </w:tcPr>
          <w:p w14:paraId="2ABDD5C6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FBECFC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66356CF0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2AA1321E" w14:textId="77777777" w:rsidR="00CB7D85" w:rsidRDefault="00CB7D85" w:rsidP="00F0049F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050C7734" w14:textId="77777777" w:rsidR="00CB7D85" w:rsidRPr="000226F3" w:rsidRDefault="00CB7D85" w:rsidP="00F0049F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CB7D85" w:rsidRPr="0091501C" w14:paraId="524CE78F" w14:textId="77777777" w:rsidTr="00F0049F">
        <w:tc>
          <w:tcPr>
            <w:tcW w:w="3481" w:type="dxa"/>
            <w:shd w:val="clear" w:color="auto" w:fill="auto"/>
          </w:tcPr>
          <w:p w14:paraId="6ED4091B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Pavla Kosinová</w:t>
            </w:r>
          </w:p>
          <w:p w14:paraId="576E3210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3983875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</w:t>
            </w:r>
            <w:r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ka</w:t>
            </w: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 xml:space="preserve"> Oblastního ředitelství</w:t>
            </w:r>
          </w:p>
          <w:p w14:paraId="05EB4A21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2E8798B3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22F9D429" w14:textId="77777777" w:rsidR="00CB7D85" w:rsidRPr="000226F3" w:rsidRDefault="00CB7D85" w:rsidP="00F0049F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654CE728" w14:textId="77777777" w:rsidR="00CB7D85" w:rsidRPr="000226F3" w:rsidRDefault="00CB7D85" w:rsidP="00F0049F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4E11DEA7" w14:textId="77777777" w:rsidR="00CB7D85" w:rsidRDefault="00CB7D85" w:rsidP="00CB7D85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3EED652" w14:textId="4F6DBF7F" w:rsidR="00723D2B" w:rsidRDefault="00CB7D85" w:rsidP="00723D2B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  <w:highlight w:val="yellow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</w:t>
      </w:r>
    </w:p>
    <w:p w14:paraId="0B2C5B2E" w14:textId="77777777" w:rsidR="00723D2B" w:rsidRDefault="00723D2B" w:rsidP="00723D2B">
      <w:pPr>
        <w:rPr>
          <w:rFonts w:ascii="Verdana" w:eastAsia="Times New Roman" w:hAnsi="Verdana" w:cstheme="minorHAnsi"/>
          <w:sz w:val="18"/>
          <w:szCs w:val="18"/>
          <w:highlight w:val="yellow"/>
          <w:lang w:eastAsia="ar-SA"/>
        </w:rPr>
      </w:pPr>
    </w:p>
    <w:p w14:paraId="5D54086E" w14:textId="77777777" w:rsidR="00723D2B" w:rsidRPr="00723D2B" w:rsidRDefault="00723D2B" w:rsidP="00723D2B">
      <w:pPr>
        <w:rPr>
          <w:rFonts w:ascii="Verdana" w:eastAsia="Times New Roman" w:hAnsi="Verdana" w:cstheme="minorHAnsi"/>
          <w:sz w:val="18"/>
          <w:szCs w:val="18"/>
          <w:highlight w:val="yellow"/>
          <w:lang w:eastAsia="ar-SA"/>
        </w:rPr>
        <w:sectPr w:rsidR="00723D2B" w:rsidRPr="00723D2B" w:rsidSect="00723D2B">
          <w:footerReference w:type="default" r:id="rId14"/>
          <w:headerReference w:type="first" r:id="rId15"/>
          <w:footerReference w:type="first" r:id="rId16"/>
          <w:pgSz w:w="11906" w:h="16838"/>
          <w:pgMar w:top="1527" w:right="1417" w:bottom="1417" w:left="1417" w:header="1644" w:footer="305" w:gutter="0"/>
          <w:pgNumType w:start="1"/>
          <w:cols w:space="708"/>
          <w:titlePg/>
          <w:docGrid w:linePitch="360"/>
        </w:sectPr>
      </w:pPr>
    </w:p>
    <w:p w14:paraId="307C1C50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2456F125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366DE83E" w14:textId="581714C0" w:rsidR="00CB7D85" w:rsidRDefault="00CB7D85" w:rsidP="00CB7D85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Pr="002924CC">
        <w:rPr>
          <w:rFonts w:ascii="Verdana" w:hAnsi="Verdana"/>
          <w:b/>
          <w:bCs/>
        </w:rPr>
        <w:t>Výkon činnosti koordinátora BOZP pro opravné práce</w:t>
      </w:r>
      <w:r w:rsidR="00722BD2">
        <w:rPr>
          <w:rFonts w:ascii="Verdana" w:hAnsi="Verdana"/>
          <w:b/>
          <w:bCs/>
        </w:rPr>
        <w:t xml:space="preserve"> </w:t>
      </w:r>
      <w:r w:rsidRPr="002924CC">
        <w:rPr>
          <w:rFonts w:ascii="Verdana" w:hAnsi="Verdana"/>
          <w:b/>
          <w:bCs/>
        </w:rPr>
        <w:t xml:space="preserve">u OŘ HKR </w:t>
      </w:r>
      <w:r w:rsidR="00760608" w:rsidRPr="002924CC">
        <w:rPr>
          <w:rFonts w:ascii="Verdana" w:hAnsi="Verdana"/>
          <w:b/>
          <w:bCs/>
        </w:rPr>
        <w:t>202</w:t>
      </w:r>
      <w:r w:rsidR="00760608">
        <w:rPr>
          <w:rFonts w:ascii="Verdana" w:hAnsi="Verdana"/>
          <w:b/>
          <w:bCs/>
        </w:rPr>
        <w:t>5</w:t>
      </w:r>
      <w:r w:rsidRPr="002924CC">
        <w:rPr>
          <w:rFonts w:ascii="Verdana" w:hAnsi="Verdana"/>
          <w:b/>
          <w:bCs/>
        </w:rPr>
        <w:t>-2</w:t>
      </w:r>
      <w:r w:rsidR="00760608">
        <w:rPr>
          <w:rFonts w:ascii="Verdana" w:hAnsi="Verdana"/>
          <w:b/>
          <w:bCs/>
        </w:rPr>
        <w:t>6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5059DD70" w14:textId="2290F0EC" w:rsidR="00CB7D85" w:rsidRPr="00CB7D85" w:rsidRDefault="00CB7D85">
      <w:pPr>
        <w:rPr>
          <w:rFonts w:ascii="Verdana" w:hAnsi="Verdana" w:cstheme="minorHAnsi"/>
        </w:rPr>
      </w:pPr>
      <w:r>
        <w:rPr>
          <w:rFonts w:ascii="Verdana" w:hAnsi="Verdana" w:cstheme="minorHAnsi"/>
        </w:rPr>
        <w:br w:type="page"/>
      </w:r>
    </w:p>
    <w:p w14:paraId="73562EB9" w14:textId="77777777" w:rsidR="00CB7D85" w:rsidRPr="00DE64B1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DE64B1">
        <w:rPr>
          <w:rFonts w:ascii="Verdana" w:hAnsi="Verdana" w:cstheme="minorHAnsi"/>
        </w:rPr>
        <w:lastRenderedPageBreak/>
        <w:t>Příloha č. 2</w:t>
      </w:r>
    </w:p>
    <w:p w14:paraId="4C4B62F9" w14:textId="77777777" w:rsidR="00CB7D85" w:rsidRPr="00A27D3F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>
        <w:rPr>
          <w:rFonts w:ascii="Verdana" w:hAnsi="Verdana" w:cstheme="minorHAnsi"/>
        </w:rPr>
        <w:t>Vymezení předmětu dílčích zakázek</w:t>
      </w:r>
    </w:p>
    <w:p w14:paraId="38383353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1.1 </w:t>
      </w:r>
      <w:r w:rsidRPr="00815EA4">
        <w:rPr>
          <w:rFonts w:ascii="Verdana" w:eastAsiaTheme="minorHAnsi" w:hAnsi="Verdana" w:cstheme="minorBidi"/>
          <w:b/>
          <w:bCs/>
          <w:sz w:val="18"/>
          <w:szCs w:val="18"/>
        </w:rPr>
        <w:t>Účel a rozsah předmětu Díla</w:t>
      </w:r>
      <w:r w:rsidRPr="008D48C4">
        <w:rPr>
          <w:rFonts w:ascii="Verdana" w:eastAsiaTheme="minorHAnsi" w:hAnsi="Verdana" w:cstheme="minorBidi"/>
          <w:sz w:val="18"/>
          <w:szCs w:val="18"/>
        </w:rPr>
        <w:t xml:space="preserve"> </w:t>
      </w:r>
    </w:p>
    <w:p w14:paraId="5F15CD3E" w14:textId="4F5223A4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Předmětem díla je poskytnutí služeb „Výkon činnosti koordinátora BOZP pro </w:t>
      </w:r>
      <w:r w:rsidR="00815EA4">
        <w:rPr>
          <w:rFonts w:ascii="Verdana" w:eastAsiaTheme="minorHAnsi" w:hAnsi="Verdana" w:cstheme="minorBidi"/>
          <w:sz w:val="18"/>
          <w:szCs w:val="18"/>
        </w:rPr>
        <w:t>opravné práce</w:t>
      </w:r>
      <w:r w:rsidRPr="008D48C4">
        <w:rPr>
          <w:rFonts w:ascii="Verdana" w:eastAsiaTheme="minorHAnsi" w:hAnsi="Verdana" w:cstheme="minorBidi"/>
          <w:sz w:val="18"/>
          <w:szCs w:val="18"/>
        </w:rPr>
        <w:t xml:space="preserve"> u OŘ HKR 2025-26“, jejímž cílem je za úplatu vykonávat činnosti vyplývající ze zákona č. 309/2006 Sb., kterým se upravují další požadavky bezpečnosti a ochrany zdraví při práci a předpisy souvisejícími, tj. zejména nařízením vlády č. 591/2006 Sb., o bližších minimálních požadavcích na bezpečnost a ochranu zdraví při práci na staveništi, ve znění pozdějších předpisů, při splnění nařízení vlády č. 592/2006 Sb., o podmínkách akreditace a provádění zkoušek z odborné způsobilosti. </w:t>
      </w:r>
    </w:p>
    <w:p w14:paraId="626FB86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Rozsah Díla „Výkon koordinátora BOZP pro opravné práce (sekce infrastruktura) v obvodu OŘ HKR“ je plnění výkonu činnosti hlavního koordinátora bezpečnosti a ochrany zdraví při práci na staveništi ve fázi realizace staveb v obvodu Oblastního ředitelství Hradec Králové.</w:t>
      </w:r>
    </w:p>
    <w:p w14:paraId="73027BC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 </w:t>
      </w:r>
      <w:r w:rsidRPr="00815EA4">
        <w:rPr>
          <w:rFonts w:ascii="Verdana" w:eastAsiaTheme="minorHAnsi" w:hAnsi="Verdana" w:cstheme="minorBidi"/>
          <w:b/>
          <w:bCs/>
          <w:sz w:val="18"/>
          <w:szCs w:val="18"/>
        </w:rPr>
        <w:t>Stavební objekty</w:t>
      </w:r>
    </w:p>
    <w:p w14:paraId="4153166C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 Koordinátor BOZP se zavazuje vykonávat v souladu se zákonem č. 309/2006 Sb., ve znění pozdějších přepisů, a nařízením vlády č. 591/2006 Sb., ve znění pozdějších předpisů, zejména tyto činnosti: </w:t>
      </w:r>
    </w:p>
    <w:p w14:paraId="2B900FC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1.2.2 aktualizovat a předat zadavateli stavby: </w:t>
      </w:r>
    </w:p>
    <w:p w14:paraId="50B9A69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1.2.2.1 do dvou týdnů ode dne uzavření dílčí smlouvy, nejpozději však před zahájením prací na staveništi plán bezpečnosti a ochrany zdraví při práci na staveništi (dále jen „plán BOZP“), </w:t>
      </w:r>
    </w:p>
    <w:p w14:paraId="7D381D1B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1.2.2.2 přehled právních předpisů týkající se bezpečnosti a ochrany zdraví při práci na staveništi a ochrany životního prostředí vztahujících se ke stavbě a jejímu bezprostřednímu okolí, </w:t>
      </w:r>
    </w:p>
    <w:p w14:paraId="6CC18E7D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1.2.2.3 další podklady odpovídající národnímu standartu bezpečnosti, ochrany zdraví nutné pro zajištění bezpečného a zdraví neohrožujícího pracovního prostředí a podmínek výkonu práce, na které je třeba vzít zřetel s ohledem na charakter stavby a její realizaci, </w:t>
      </w:r>
    </w:p>
    <w:p w14:paraId="58845103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 Informovat a upozorňovat: </w:t>
      </w:r>
    </w:p>
    <w:p w14:paraId="6724C6D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1.2.3.1 bez zbytečného odkladu všechny dotčené zhotovitele, poddodavatele stavby a další jiné osoby na bezpečnostní a zdravotní rizika, která vznikla na staveništi během postupu prací nebo se mohou v průběhu realizace na stavbě vyskytnout, </w:t>
      </w:r>
    </w:p>
    <w:p w14:paraId="08EC1AE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1.2.3.2 bez zbytečného odkladu zhotovitele, poddodavatele stavby a další jiné osoby na nedostatky v uplatňování požadavků na bezpečnost a ochranu zdraví při práci na staveništi (dále i „BOZP“) zjištěné na pracovišti převzatém zhotovitelem stavby a poddodavatelem, </w:t>
      </w:r>
    </w:p>
    <w:p w14:paraId="64D063E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1.2.3.3 bez zbytečného odkladu zadavatele stavby na případy předchozího bodu tohoto článku, nebyla-li zhotovitelem stavby a poddodavatelem neprodleně přijata přiměřená opatření ke zjednání nápravy, </w:t>
      </w:r>
    </w:p>
    <w:p w14:paraId="2996B02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1.2.3.4 vyžadovat zjednání nápravy v případě zjištění nedostatků v uplatňování požadavků na BOZP na staveništi a navrhovat k tomu přiměřená opatření,</w:t>
      </w:r>
    </w:p>
    <w:p w14:paraId="14EF8F7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455FD24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1.2.3.5 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návaznosti, s cílem chránit zdraví fyzických osob, zabraňovat pracovním úrazům a předcházet vzniku nemocí z povolání </w:t>
      </w:r>
    </w:p>
    <w:p w14:paraId="0811AB0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1.2.3.6 dávat podněty a na vyžádání zhotovitele a poddodavatele doporučovat technická řešení nebo opatření k zajištění BOZP pro stanovení pracovních nebo technologických postupů a plánování bezpečného provádění prací, které se s ohledem na věcné a časové vazby při realizaci stavby uskuteční současně nebo na sebe budou bezprostředně navazovat, </w:t>
      </w:r>
    </w:p>
    <w:p w14:paraId="28DC0EB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1D2CE85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1.2.4 Sledovat s ohledem na BOZP: </w:t>
      </w:r>
    </w:p>
    <w:p w14:paraId="5ED9CFA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6500448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1.2.4.1 provádění prací na staveništi se zaměřením na zjišťování souladu se souhrnem smluvních dohod v oblasti BOZP a v souladu s platnými právními předpisy na ochranu veřejného zdraví, životního prostředí a BOZP, upozorňovat na zjištěné nedostatky a požadovat bez zbytečného odkladu po zhotovitelích a jiných osobách zjednání nápravy, </w:t>
      </w:r>
    </w:p>
    <w:p w14:paraId="56511F5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1.2.4.2 zda zhotovitelé a poddodavatelé dodržují plán BOZP a projednávat s nimi přijetí opatření a termíny k nápravě zjištěných nedostatků, </w:t>
      </w:r>
    </w:p>
    <w:p w14:paraId="012B5C7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1.2.4.3 zda navrhovaná technická a organizační preventivní opatření týkající se BOZP jsou v souladu s právními předpisy a hodnotami uvedenými v českých technických normách. </w:t>
      </w:r>
    </w:p>
    <w:p w14:paraId="778611B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1.2.4.4 zaměstnance zadavatele stavby (především zaměstnance podílející se na řízení železničního provozu), zaměstnance provozovatelů drážní dopravy a třetích osob, kteří provádějí svoji pracovní činnost na staveništi, informovat tyto osoby o změnách na jejich pracovištích a zapracovat jejich pracovní činnosti a případné změny do plánu BOZP a s plánem BOZP seznámit zástupce těchto zaměstnavatelů,</w:t>
      </w:r>
    </w:p>
    <w:p w14:paraId="6D63BD27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 Kontrolovat: </w:t>
      </w:r>
    </w:p>
    <w:p w14:paraId="265C74C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1.2.5.1 realizaci nápravných opatření příslušných odpovědných osob kontrolovaných subjektů, </w:t>
      </w:r>
    </w:p>
    <w:p w14:paraId="43F900FC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1.2.5.2 potřebné doklady a oprávnění pro výkon prováděných prací (odborné zkoušky, povolení pro vstup cizích osob do vyhrazeného obvodu dráhy, oprávnění pro práce se stroji atd.), </w:t>
      </w:r>
    </w:p>
    <w:p w14:paraId="42A7A5B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1.2.5.3 zabezpečení obvodu staveniště, včetně vstupu a vjezdu na staveniště s cílem zamezit vstup nepovolaným fyzickým osobám, </w:t>
      </w:r>
    </w:p>
    <w:p w14:paraId="348CC24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1.2.5.4 označení staveniště a zveřejnění a aktualizaci „Oznámení o zahájení prací“ na viditelném místě u vstupu na staveniště, a to po celou dobu provádění prací až do doby předání díla do užívání nebo ukončení platnosti této smlouvy, </w:t>
      </w:r>
    </w:p>
    <w:p w14:paraId="1706207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1.2.5.5 dodržování zákazu požívání alkoholu a užívání návykových látek u všech osob nacházejících se na staveništi., </w:t>
      </w:r>
    </w:p>
    <w:p w14:paraId="61186D0A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1.2.6 Spolupracovat:</w:t>
      </w:r>
    </w:p>
    <w:p w14:paraId="011C037C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1.2.6.1 při stanovení času potřebného k bezpečnému provádění jednotlivých prací nebo činností, </w:t>
      </w:r>
    </w:p>
    <w:p w14:paraId="2ABE6046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1.2.6.2 se zástupci zaměstnanců pro oblast bezpečnosti a ochrany zdraví při práci a s příslušnými odborovými organizacemi, </w:t>
      </w:r>
    </w:p>
    <w:p w14:paraId="6480280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1.2.6.3 s fyzickou osobou provádějící technický dozor zadavatele stavby, </w:t>
      </w:r>
    </w:p>
    <w:p w14:paraId="238DA97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1.2.6.4 a postupovat při výkonu své funkce v součinnosti s dalšími odborně způsobilými fyzickými osobami vykonávajícími svoji působnost podle zvláštních právních předpisů,</w:t>
      </w:r>
    </w:p>
    <w:p w14:paraId="0CAC276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1.2.7 Zúčastňovat se:</w:t>
      </w:r>
    </w:p>
    <w:p w14:paraId="43718CF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1.2.7.1 kontrolní prohlídky stavby, k níž byl přizván stavebním úřadem podle stavebního zákona,</w:t>
      </w:r>
    </w:p>
    <w:p w14:paraId="7638B53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1.2.7.2 kontrolních dnů v četnostech stanovených v příloze č. 1 zadávací dokumentace – Jednotkový ceník.</w:t>
      </w:r>
    </w:p>
    <w:p w14:paraId="788C091D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1.2.8 Vést dokumentaci:</w:t>
      </w:r>
    </w:p>
    <w:p w14:paraId="2F46A887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1.2.8.1 deník koordinátora se záznamy o prováděné činnosti, o výsledcích kontrol, rozsahu denní kontrolní činnosti, zjištěných závadách, odpovědných osobách, navržených opatřeních, výsledcích projednávání kontrolní činnosti se zadavatelem stavby, údaje o tom, zda a jakým způsobem a kým byly tyto nedostatky odstraněny, </w:t>
      </w:r>
    </w:p>
    <w:p w14:paraId="44BC1AC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1.2.8.2 databázi zjištěných závad, vytváří přehledové listy zjištěných závad pro různé úrovně řízení stavby, včetně průkazné fotodokumentace;</w:t>
      </w:r>
    </w:p>
    <w:p w14:paraId="7F5C5F6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 </w:t>
      </w:r>
    </w:p>
    <w:p w14:paraId="15C47F6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1.2.9 Provádět:</w:t>
      </w:r>
    </w:p>
    <w:p w14:paraId="2E57966A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lastRenderedPageBreak/>
        <w:t xml:space="preserve">1.2.9.1 potřebnou aktualizaci plánu BOZP v souladu s aktualizovanými harmonogramy provádění stavby v rozsahu stanoveném zadavatelem stavby a přílohou č. 6 Nařízení vlády č. 591/2006 Sb., </w:t>
      </w:r>
    </w:p>
    <w:p w14:paraId="713222BE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1.2.9.2 potřebnou aktualizaci „Oznámení o zahájení prací“ v souladu s aktuálním stavem na staveništi při provádění stavby, </w:t>
      </w:r>
    </w:p>
    <w:p w14:paraId="2B6BC2BE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1.2.9.3 dohled nad pracovními podmínkami v souladu s platnou legislativou pro prevenci nemocí z povolání,</w:t>
      </w:r>
    </w:p>
    <w:p w14:paraId="601AC64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1.2.10 Zpracovat:</w:t>
      </w:r>
    </w:p>
    <w:p w14:paraId="7E351756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1.2.10.1 a zapsat údaje do „Oznámení o zahájení prací“ (dále též „Oznámení“) a s náležitostmi stanovenými prováděcím právním předpisem je doručit v listinné formě či elektronickou cestou na základě plné moci v termínu jménem zadavatele stavby oblastnímu inspektorátu práce (dále též „</w:t>
      </w:r>
      <w:proofErr w:type="spellStart"/>
      <w:r w:rsidRPr="008D48C4">
        <w:rPr>
          <w:rFonts w:ascii="Verdana" w:eastAsiaTheme="minorHAnsi" w:hAnsi="Verdana" w:cstheme="minorBidi"/>
          <w:sz w:val="18"/>
          <w:szCs w:val="18"/>
        </w:rPr>
        <w:t>OIP</w:t>
      </w:r>
      <w:proofErr w:type="spellEnd"/>
      <w:r w:rsidRPr="008D48C4">
        <w:rPr>
          <w:rFonts w:ascii="Verdana" w:eastAsiaTheme="minorHAnsi" w:hAnsi="Verdana" w:cstheme="minorBidi"/>
          <w:sz w:val="18"/>
          <w:szCs w:val="18"/>
        </w:rPr>
        <w:t>“) příslušnému podle místa staveniště včetně jeho následné aktualizace, tj. podávat „Opravná oznámení“. V těchto případech se koordinátor BOZP zavazuje předat zadavateli stavby kopie podaných „Oznámení“, resp. „Opravná oznámení“ potvrzená koordinátorem BOZP, a to nejpozději do tří dnů po jejich podání,</w:t>
      </w:r>
    </w:p>
    <w:p w14:paraId="55CD290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1.2.10.2 a předat zadavateli stavby aktualizovaný přehled právních předpisů bezpečnosti a ochrany zdraví při práci na staveništi vztahujících se ke stavbě vždy, kdy k aktualizaci dojde změnou právního předpisu, a to nejpozději ke dni účinnosti právního předpisu, kterým se změna provádí, </w:t>
      </w:r>
    </w:p>
    <w:p w14:paraId="3AAB5226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1.2.10.3 a předat zadavateli stavby v souladu s § 7 písm. d) a dle přílohy č. 6 Nařízení vlády </w:t>
      </w:r>
      <w:proofErr w:type="spellStart"/>
      <w:r w:rsidRPr="008D48C4">
        <w:rPr>
          <w:rFonts w:ascii="Verdana" w:eastAsiaTheme="minorHAnsi" w:hAnsi="Verdana" w:cstheme="minorBidi"/>
          <w:sz w:val="18"/>
          <w:szCs w:val="18"/>
        </w:rPr>
        <w:t>č.591</w:t>
      </w:r>
      <w:proofErr w:type="spellEnd"/>
      <w:r w:rsidRPr="008D48C4">
        <w:rPr>
          <w:rFonts w:ascii="Verdana" w:eastAsiaTheme="minorHAnsi" w:hAnsi="Verdana" w:cstheme="minorBidi"/>
          <w:sz w:val="18"/>
          <w:szCs w:val="18"/>
        </w:rPr>
        <w:t xml:space="preserve">/2006 Sb., ve znění pozdějších předpisů, aktualizaci „plánu BOZP“ podle aktuálního stavu při dokončení stavby, nejpozději do 7 dnů po jejím provedení, </w:t>
      </w:r>
    </w:p>
    <w:p w14:paraId="597B518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1.2.10.4 vyvěsit a zveřejnit „Oznámení o zahájení prací“ na viditelném místě u vstupu na staveniště; </w:t>
      </w:r>
    </w:p>
    <w:p w14:paraId="6AF353B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1.2.10.5 zajišťovat odbornou podporu a součinnost při komunikaci s orgány státní správy a samosprávy; </w:t>
      </w:r>
    </w:p>
    <w:p w14:paraId="13DFDC7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1.2.10.6 zajistit čestná prohlášení zhotovitele stavby o provedení školení BOZP u svých zaměstnanců pracujících na stavbě a evakuační plán stavby u zhotovitele stavby. </w:t>
      </w:r>
    </w:p>
    <w:p w14:paraId="0E1894D3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1.2.10.7 zpracovat podklady pro prokazatelné seznámení s plánem BOZP pro veškerý personál příslušného místa plnění.</w:t>
      </w:r>
    </w:p>
    <w:p w14:paraId="601217DA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1.2.11 Koordinátor BOZP vykonává svou činnost osobně nebo prostřednictvím osob, které mají odbornou způsobilost pro výkon stavebních koordinátorů BOZP s osvědčením vystaveným subjektem, který je k tomuto oprávněn na základě akreditace vystavené Ministerstvem práce a sociálních věcí. </w:t>
      </w:r>
    </w:p>
    <w:p w14:paraId="3129DEB0" w14:textId="77777777" w:rsidR="008D48C4" w:rsidRPr="00815EA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b/>
          <w:bCs/>
          <w:sz w:val="18"/>
          <w:szCs w:val="18"/>
        </w:rPr>
      </w:pPr>
      <w:r w:rsidRPr="00815EA4">
        <w:rPr>
          <w:rFonts w:ascii="Verdana" w:eastAsiaTheme="minorHAnsi" w:hAnsi="Verdana" w:cstheme="minorBidi"/>
          <w:b/>
          <w:bCs/>
          <w:sz w:val="18"/>
          <w:szCs w:val="18"/>
        </w:rPr>
        <w:t>Práva a povinnosti koordinátora BOZP</w:t>
      </w:r>
    </w:p>
    <w:p w14:paraId="2E50CD4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 Koordinátor BOZP se zavazuje při provádění činností, jež jsou předmětem smlouvy, postupovat s odbornou péčí a uskutečňovat tyto činnosti kvalitně a bez vad v rozsahu stanoveném rámcovou smlouvou a v souladu s podmínkami stanovenými rámcovou smlouvou, všemi níže uvedenými souvisejícími dokumenty a podklady a obecně závaznými právními předpisy České republiky. </w:t>
      </w:r>
    </w:p>
    <w:p w14:paraId="6CDFA6E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 Pro účely rámcové smlouvy se má za to, že související dokumenty a podklady nutné k řádnému plnění předmětu smlouvy jsou: </w:t>
      </w:r>
    </w:p>
    <w:p w14:paraId="5B13002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a) projektová dokumentace pro provádění stavby; </w:t>
      </w:r>
    </w:p>
    <w:p w14:paraId="02F8B08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b) stavební povolení (v odůvodněných případech dle zákona); </w:t>
      </w:r>
    </w:p>
    <w:p w14:paraId="199A04C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c) seznam všech zhotovitelů a poddodavatelů – aktualizovaný prostřednictvím zhotovitele stavby; </w:t>
      </w:r>
    </w:p>
    <w:p w14:paraId="44B58A2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d) kopii smlouvy o dílo se zhotovitelem stavby ve formě pro zveřejnění v registru smluv. </w:t>
      </w:r>
    </w:p>
    <w:p w14:paraId="0380E3F1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02B540C3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1.2.12.3 Koordinátor BOZP je povinen přijmout pověření objednatele ke každé stavbě. </w:t>
      </w:r>
    </w:p>
    <w:p w14:paraId="7E8232C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</w:p>
    <w:p w14:paraId="63E225FA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lastRenderedPageBreak/>
        <w:t xml:space="preserve">1.2.12.4 Koordinátor BOZP se zavazuje respektovat změny obecně závazných právních předpisů, interních předpisů zadavatele stavby a norem, které se týkají předmětu této rámcové dohody i předmětné stavby uvedené v konkrétní dílčí smlouvě, i pokud k těmto změnám dojde během účinnosti rámcové smlouvy a tyto změny se mají vztahovat i na stavby již prováděné nebo pokud budou tyto změny zadavatelem stavby uplatněny. </w:t>
      </w:r>
    </w:p>
    <w:p w14:paraId="75D7CF2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1.2.12.5 Koordinátor BOZP si je vědom, že mu budou předány všechny výše uvedené dokumenty a podklady nutné k řádnému plnění předmětu smlouvy před podpisem každé dílčí smlouvy nebo je má jinak k dispozici, s jejich obsahem je seznámen a pro něj závazný. </w:t>
      </w:r>
    </w:p>
    <w:p w14:paraId="7332AAC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1.2.12.6 Žádný z výše uvedených dokumentů a podkladů, které koordinátor BOZP a převzal od zadavatele stavby, není koordinátor BOZP oprávněn bez předchozího písemného svolení zadavatele stavby užít k jiným účelům než k plnění předmětu rámcové smlouvy. </w:t>
      </w:r>
    </w:p>
    <w:p w14:paraId="79CED40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1.2.12.7 Koordinátor BOZP prohlašuje, že je osobou odborně způsobilou ve smyslu § 10 zákona č. 309/2006 Sb., ve znění pozdějších předpisů, a má potřebné oprávnění k podnikání vyžadované obecně závaznými právními předpisy. Koordinátor BOZP je povinen po dobu trvání rámcové smlouvy udržovat v platnosti doklady prokazující veškeré kvalifikační předpoklady pro výkon své funkce. V případě, že v době platnosti rámcové smlouvy bude nutné obnovit (změnit, </w:t>
      </w:r>
      <w:proofErr w:type="gramStart"/>
      <w:r w:rsidRPr="008D48C4">
        <w:rPr>
          <w:rFonts w:ascii="Verdana" w:eastAsiaTheme="minorHAnsi" w:hAnsi="Verdana" w:cstheme="minorBidi"/>
          <w:sz w:val="18"/>
          <w:szCs w:val="18"/>
        </w:rPr>
        <w:t>doplnit,</w:t>
      </w:r>
      <w:proofErr w:type="gramEnd"/>
      <w:r w:rsidRPr="008D48C4">
        <w:rPr>
          <w:rFonts w:ascii="Verdana" w:eastAsiaTheme="minorHAnsi" w:hAnsi="Verdana" w:cstheme="minorBidi"/>
          <w:sz w:val="18"/>
          <w:szCs w:val="18"/>
        </w:rPr>
        <w:t xml:space="preserve"> apod.) doklady o jeho odborné způsobilosti, zavazuje se koordinátor BOZP bez zbytečného odkladu předložit zadavateli stavby kopii těchto dokladů s uvedením čísla této smlouvy a názvu stavby. V případě, že koordinátor BOZP v době platnosti rámcové smlouvy ztratí odbornou způsobilost k výkonu své funkce, je povinen tuto skutečnost objednateli oznámit do tří pracovních dnů. </w:t>
      </w:r>
    </w:p>
    <w:p w14:paraId="0EA9303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1.2.12.8 Koordinátor BOZP není oprávněn bez předchozího písemného souhlasu zadavatele stavby převést na jinou osobu práva, povinnosti a závazky vyplývající z rámcové smlouvy. </w:t>
      </w:r>
    </w:p>
    <w:p w14:paraId="0BAB8AD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1.2.12.9 Koordinátor BOZP je osobou oprávněnou provádět dle stavebního zákona zápisy do stavebního deníku a tyto zápisy se zavazuje provádět neprodleně po zjištění zapisované skutečnosti. </w:t>
      </w:r>
    </w:p>
    <w:p w14:paraId="4EF94FCA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1.2.12.10 Při zjištění nedostatků v uplatňování požadavků na BOZP a ochranu životního prostředí na stavbě bude koordinátor BOZP neprodleně osobně informovat bezprostředně vedení stavby (stavbyvedoucí a technický dozor stavby) a teprve poté, nebudou-li učiněny potřebné kroky k nápravě, bude koordinátor BOZP písemně informovat zadavatele stavby.</w:t>
      </w:r>
    </w:p>
    <w:p w14:paraId="4D76C66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1.2.12.11 Ústní informaci, upozornění, opatření, doporučení a podněty je koordinátor BOZP vždy povinen bez zbytečného odkladu následně uskutečnit i písemnou formou. </w:t>
      </w:r>
    </w:p>
    <w:p w14:paraId="60A57AD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1.2.12.12 Koordinátor BOZP plně ručí za kvalitu zpracovaného (aktualizovaného) plánu BOZP po dobu provádění jednotlivé stavby. </w:t>
      </w:r>
    </w:p>
    <w:p w14:paraId="476555E7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1.2.12.13 Při plnění předmětu rámcové smlouvy bude koordinátor BOZP postupovat komplexně s důslednou vnitřní koordinací navrhovaných postupů, zejména z hlediska minimalizace omezení realizace stavby a se zřetelem na ekonomické dopady do realizace stavby. </w:t>
      </w:r>
    </w:p>
    <w:p w14:paraId="159D5EAE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1.2.12.14 Veškeré informace týkající se předmětu rámcové smlouvy, s nimiž bude koordinátor BOZP přicházet v průběhu předsmluvních jednání a v době po uzavření rámcové smlouvy do styku, jakož i výchozí podklady a materiály předané mu zadavatelem stavby, jsou důvěrné. Tyto informace nesmějí být sděleny nikomu kromě zadavatele stavby a třetích osob určených dohodou smluvních stran nebo třetích osob v nezbytném rozsahu za účelem plnění povinností koordinátora BOZP vyplývajících z rámcové smlouvy a nesmějí být použity k jiným účelům než k plnění předmětu této smlouvy. </w:t>
      </w:r>
    </w:p>
    <w:p w14:paraId="5145F1EE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1.2.12.15 Koordinátor BOZP se zavazuje uskutečňovat činnost podle rámcové smlouvy poctivě, s vynaložením veškeré potřebné odborné péče. Koordinátor BOZP se zavazuje řídit se při své činnosti pokyny zadavatele a všestranně chránit jeho zájmy i dobré jméno. Od pokynů zadavatele se koordinátor může odchýlit jen tehdy, je-li to naléhavě nezbytné a hrozí-li nebezpečí z prodlení. </w:t>
      </w:r>
    </w:p>
    <w:p w14:paraId="035F249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1.2.12.16 Koordinátor BOZP se zavazuje podílet na řešení problémů v oblasti BOZP ve vztahu k orgánům státní správy a samosprávy. V této souvislosti se koordinátor BOZP zavazuje za zadavatele písemně a ústně jednat s dotčenými orgány státní správy a samosprávy ve věcech souvisejících s předmětem smlouvy a hájit před těmito orgány zájmy zadavatele. Koordinátor BOZP je povinen vždy bezodkladně informovat zadavatele. </w:t>
      </w:r>
    </w:p>
    <w:p w14:paraId="740A476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lastRenderedPageBreak/>
        <w:t xml:space="preserve">1.2.12.17 Zadavatel stavby udělí koordinátorovi BOZP plnou moc, nutnou k zastupování zadavatele před dotčenými orgány ke každé stavbě. </w:t>
      </w:r>
    </w:p>
    <w:p w14:paraId="4962493B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1.2.12.18 Koordinátor BOZP se zavazuje poskytovat zadavateli informace potřebné pro jeho rozhodnutí při provádění stavby a oznamovat bez zbytečného odkladu všechny okolnosti, které zjistil při plnění předmětu rámcové smlouvy a které mohou mít vliv na změnu pokynů zadavatele. </w:t>
      </w:r>
    </w:p>
    <w:p w14:paraId="5AA03E5D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1.2.12.19 Věci potřebné pro výkon své činnosti mimo věcí, které se rámcovou smlouvou zavázal obstarat a předat zadavatel, je povinen si na své náklady pořídit koordinátor BOZP. </w:t>
      </w:r>
    </w:p>
    <w:p w14:paraId="50855F2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1.2.12.20 Pro případ, že se pro koordinátora BOZP stane nemožným vykonávat činnost podle rámcové smlouvy, zavazuje se koordinátor BOZP oznámit toto bez zbytečného odkladu zadavateli. </w:t>
      </w:r>
    </w:p>
    <w:p w14:paraId="279F8407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1.2.12.21 Koordinátor BOZP je povinen pečlivě uschovat a opatrovat podklady, které během trvání právního vztahu, založeného dle jednotlivých dílčích smluv, obdrží od zadavatele a do </w:t>
      </w:r>
      <w:proofErr w:type="gramStart"/>
      <w:r w:rsidRPr="008D48C4">
        <w:rPr>
          <w:rFonts w:ascii="Verdana" w:eastAsiaTheme="minorHAnsi" w:hAnsi="Verdana" w:cstheme="minorBidi"/>
          <w:sz w:val="18"/>
          <w:szCs w:val="18"/>
        </w:rPr>
        <w:t>15-ti</w:t>
      </w:r>
      <w:proofErr w:type="gramEnd"/>
      <w:r w:rsidRPr="008D48C4">
        <w:rPr>
          <w:rFonts w:ascii="Verdana" w:eastAsiaTheme="minorHAnsi" w:hAnsi="Verdana" w:cstheme="minorBidi"/>
          <w:sz w:val="18"/>
          <w:szCs w:val="18"/>
        </w:rPr>
        <w:t xml:space="preserve"> dnů po ukončení činnosti dle těchto objednávek zadavateli uvedené podklady a pomůcky vrátit. </w:t>
      </w:r>
    </w:p>
    <w:p w14:paraId="2D98D0DE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1.2.12.22 Výstupem práce koordinátora BOZP je souhrn dokumentů, které představují informační systém koordinátora BOZP. Jedná se zejména o tyto dokumenty:</w:t>
      </w:r>
    </w:p>
    <w:p w14:paraId="5A91A3B2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pravidelné zápisy z kontrolních dnů dle přílohy č. 1 zadávací dokumentace – Jednotkový ceník; </w:t>
      </w:r>
    </w:p>
    <w:p w14:paraId="2041D5B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deník koordinátora; </w:t>
      </w:r>
    </w:p>
    <w:p w14:paraId="18B045C4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databáze závad; </w:t>
      </w:r>
    </w:p>
    <w:p w14:paraId="3D712ED8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informace o rizicích pro zhotovitele; </w:t>
      </w:r>
    </w:p>
    <w:p w14:paraId="3A1EE89D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>aktualizace plánu BOZP.</w:t>
      </w:r>
    </w:p>
    <w:p w14:paraId="4ECEA833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1.2.12.23 Koordinátor je povinen pravidelně předávat objednateli písemné zápisy z kontrolních dnů do tří pracovních dnů po každém kontrolním dnu. </w:t>
      </w:r>
    </w:p>
    <w:p w14:paraId="69178C35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1.2.12.24 V případě přerušení stavebních prací ze strany objednatele nebo zhotovitele stavebních prací nebo příslušných orgánů, bude výkon činnosti koordinátora BOZP přerušen na základě písemného oznámení objednatele do 3 dnů od převzetí tohoto oznámení koordinátorem BOZP a při zahájení stavebních prací bude činnost koordinátora BOZP obnovena opět na základě písemné výzvy objednatele nejpozději do 7 pracovních dnů od přijetí této výzvy koordinátorem BOZP. </w:t>
      </w:r>
    </w:p>
    <w:p w14:paraId="476ACBBC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1.2.12.25 V rámci realizační fáze bude koordinátor BOZP provádět fyzickou kontrolu na staveništi v rozsahu přiměřeném velikosti stavby, postupu prací a jejich složitosti, charakteru a účasti subdodavatelů na pracích na staveništi. </w:t>
      </w:r>
    </w:p>
    <w:p w14:paraId="6716B626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1.2.13 Doba a místo plnění </w:t>
      </w:r>
    </w:p>
    <w:p w14:paraId="6D56BB40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1.2.13.1 Předpokládaná doba realizace: dle jednotlivých dílčích smluv </w:t>
      </w:r>
    </w:p>
    <w:p w14:paraId="335A7239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1.2.13.2 Předpokládané místo plnění: Obvod Oblastního ředitelství Hradec Králové </w:t>
      </w:r>
    </w:p>
    <w:p w14:paraId="2FDCC4CF" w14:textId="77777777" w:rsidR="008D48C4" w:rsidRPr="008D48C4" w:rsidRDefault="008D48C4" w:rsidP="008D48C4">
      <w:pPr>
        <w:spacing w:after="120" w:line="264" w:lineRule="auto"/>
        <w:jc w:val="both"/>
        <w:rPr>
          <w:rFonts w:ascii="Verdana" w:eastAsiaTheme="minorHAnsi" w:hAnsi="Verdana" w:cstheme="minorBidi"/>
          <w:sz w:val="18"/>
          <w:szCs w:val="18"/>
        </w:rPr>
      </w:pPr>
      <w:r w:rsidRPr="008D48C4">
        <w:rPr>
          <w:rFonts w:ascii="Verdana" w:eastAsiaTheme="minorHAnsi" w:hAnsi="Verdana" w:cstheme="minorBidi"/>
          <w:sz w:val="18"/>
          <w:szCs w:val="18"/>
        </w:rPr>
        <w:t xml:space="preserve">1.2.13.3 Koordinátor BOZP je povinen poskytovat po dobu 5 let ode dne skončení své činnosti (tj. ode dne dokončení stavby zhotovitelem stavby) všem subjektům provádějících audit a kontrolu u objednatele v souvislosti s realizací stavby (pracovníkům města, krajského úřadu, </w:t>
      </w:r>
      <w:proofErr w:type="spellStart"/>
      <w:r w:rsidRPr="008D48C4">
        <w:rPr>
          <w:rFonts w:ascii="Verdana" w:eastAsiaTheme="minorHAnsi" w:hAnsi="Verdana" w:cstheme="minorBidi"/>
          <w:sz w:val="18"/>
          <w:szCs w:val="18"/>
        </w:rPr>
        <w:t>MMR</w:t>
      </w:r>
      <w:proofErr w:type="spellEnd"/>
      <w:r w:rsidRPr="008D48C4">
        <w:rPr>
          <w:rFonts w:ascii="Verdana" w:eastAsiaTheme="minorHAnsi" w:hAnsi="Verdana" w:cstheme="minorBidi"/>
          <w:sz w:val="18"/>
          <w:szCs w:val="18"/>
        </w:rPr>
        <w:t xml:space="preserve"> ČR, MF ČR, auditního orgánu, Nejvyššího kontrolního úřadu, Finančního úřadu a dalších oprávněných orgánů státní správy) nezbytné informace, týkajících se činností a dokumentů, spadajících do povinností koordinátora BOZP, které si uvedené orgány a instituce vyžádají. </w:t>
      </w:r>
    </w:p>
    <w:p w14:paraId="409B1F98" w14:textId="4376F358" w:rsidR="00CB7D85" w:rsidRDefault="008D48C4" w:rsidP="008D48C4">
      <w:pPr>
        <w:rPr>
          <w:rFonts w:ascii="Verdana" w:eastAsia="Times New Roman" w:hAnsi="Verdana" w:cstheme="minorHAnsi"/>
          <w:b/>
          <w:bCs/>
          <w:sz w:val="24"/>
          <w:szCs w:val="24"/>
          <w:lang w:eastAsia="cs-CZ"/>
        </w:rPr>
      </w:pPr>
      <w:r w:rsidRPr="008D48C4">
        <w:rPr>
          <w:rFonts w:ascii="Verdana" w:hAnsi="Verdana"/>
        </w:rPr>
        <w:t>1.2.13.4 Zadavatel stavby je oprávněn od rámcové smlouvy odstoupit v případě, že stavba dle jednotlivé dílčí objednávky nebude zahájena a koordinátor BOZP není oprávněn z tohoto důvodu po zadavateli stavby požadovat zaplacení ceny, náhradu jakýchkoli nákladů, náhradu ušlého zisku či jiné škody. Zadavatel stavby má právo odstoupit od této smlouvy též v případě, že dojde k podstatnému porušení smluvních povinností ze strany koordinátora BOZP. Podstatným porušením smluvních povinností je každé porušení rozsahu zadání dle podmínek zadávacího řízení a zadávací dokumentace nebo podmínek uvedených ve výzvě k podání nabídky, včetně nesplnění termínu plnění.</w:t>
      </w:r>
      <w:r w:rsidR="00CB7D85">
        <w:rPr>
          <w:rFonts w:ascii="Verdana" w:hAnsi="Verdana" w:cstheme="minorHAnsi"/>
        </w:rPr>
        <w:br w:type="page"/>
      </w:r>
    </w:p>
    <w:p w14:paraId="357FB6E8" w14:textId="77777777" w:rsidR="00CB7D85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>č. 3</w:t>
      </w:r>
    </w:p>
    <w:p w14:paraId="7F98B24D" w14:textId="77777777" w:rsidR="00CB7D85" w:rsidRPr="002924CC" w:rsidRDefault="00CB7D85" w:rsidP="00CB7D85">
      <w:pPr>
        <w:pStyle w:val="RLProhlensmluvnchstran"/>
        <w:jc w:val="both"/>
        <w:rPr>
          <w:rFonts w:ascii="Verdana" w:hAnsi="Verdana" w:cstheme="minorHAnsi"/>
        </w:rPr>
      </w:pPr>
      <w:r w:rsidRPr="00642109">
        <w:rPr>
          <w:rFonts w:ascii="Verdana" w:hAnsi="Verdana" w:cstheme="minorHAnsi"/>
        </w:rPr>
        <w:t xml:space="preserve">Jednotkový ceník </w:t>
      </w:r>
    </w:p>
    <w:p w14:paraId="1FFD33E1" w14:textId="77777777" w:rsidR="00CB7D85" w:rsidRDefault="00CB7D85" w:rsidP="00CB7D85">
      <w:pPr>
        <w:pStyle w:val="Textbezodsazen"/>
        <w:rPr>
          <w:rFonts w:ascii="Verdana" w:hAnsi="Verdana"/>
        </w:rPr>
      </w:pPr>
    </w:p>
    <w:p w14:paraId="4FBBF49C" w14:textId="77777777" w:rsidR="00CB7D85" w:rsidRDefault="00CB7D85" w:rsidP="00CB7D85">
      <w:pPr>
        <w:pStyle w:val="Textbezodsazen"/>
        <w:rPr>
          <w:rFonts w:ascii="Verdana" w:hAnsi="Verdana"/>
        </w:rPr>
        <w:sectPr w:rsidR="00CB7D85" w:rsidSect="00723D2B">
          <w:footerReference w:type="default" r:id="rId17"/>
          <w:headerReference w:type="first" r:id="rId18"/>
          <w:footerReference w:type="first" r:id="rId19"/>
          <w:pgSz w:w="11906" w:h="16838"/>
          <w:pgMar w:top="1527" w:right="1417" w:bottom="1417" w:left="1417" w:header="1644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689294FB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>. 4</w:t>
      </w:r>
      <w:r w:rsidRPr="008D3BB8">
        <w:rPr>
          <w:rFonts w:ascii="Verdana" w:hAnsi="Verdana" w:cstheme="minorHAnsi"/>
        </w:rPr>
        <w:t xml:space="preserve"> </w:t>
      </w:r>
    </w:p>
    <w:p w14:paraId="5A6A54F2" w14:textId="77777777" w:rsidR="00CB7D85" w:rsidRPr="008D3BB8" w:rsidRDefault="00CB7D85" w:rsidP="00CB7D85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3C49BA1B" w14:textId="77777777" w:rsidR="00CB7D85" w:rsidRDefault="00CB7D85" w:rsidP="00CB7D85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CB7D85" w:rsidRPr="00F95FBD" w14:paraId="78E114EC" w14:textId="77777777" w:rsidTr="00F0049F">
        <w:tc>
          <w:tcPr>
            <w:tcW w:w="2774" w:type="dxa"/>
          </w:tcPr>
          <w:p w14:paraId="737570C0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7B7378DF" w14:textId="77777777" w:rsidR="00CB7D85" w:rsidRPr="00390ECE" w:rsidRDefault="00CB7D85" w:rsidP="00F0049F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17F0FE6C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135D2F02" w14:textId="77777777" w:rsidR="00CB7D85" w:rsidRPr="00390ECE" w:rsidRDefault="00CB7D85" w:rsidP="00F0049F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CB7D85" w:rsidRPr="00F95FBD" w14:paraId="460B8B66" w14:textId="77777777" w:rsidTr="00F0049F">
        <w:tc>
          <w:tcPr>
            <w:tcW w:w="2774" w:type="dxa"/>
          </w:tcPr>
          <w:p w14:paraId="6DECA09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1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1"/>
          </w:p>
        </w:tc>
        <w:tc>
          <w:tcPr>
            <w:tcW w:w="3129" w:type="dxa"/>
          </w:tcPr>
          <w:p w14:paraId="29D98844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94D503A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48B3608A" w14:textId="77777777" w:rsidTr="00F0049F">
        <w:tc>
          <w:tcPr>
            <w:tcW w:w="2774" w:type="dxa"/>
          </w:tcPr>
          <w:p w14:paraId="43EFA916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5C369372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4C3702E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CB7D85" w:rsidRPr="00F95FBD" w14:paraId="24EEF8D0" w14:textId="77777777" w:rsidTr="00F0049F">
        <w:tc>
          <w:tcPr>
            <w:tcW w:w="2774" w:type="dxa"/>
          </w:tcPr>
          <w:p w14:paraId="248B6115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12181908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4184F670" w14:textId="77777777" w:rsidR="00CB7D85" w:rsidRPr="00FE0C14" w:rsidRDefault="00CB7D85" w:rsidP="00F0049F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369A85" w14:textId="77777777" w:rsidR="004C5622" w:rsidRDefault="004C5622" w:rsidP="00CB7D85">
      <w:pPr>
        <w:pStyle w:val="Textbezodsazen"/>
        <w:jc w:val="left"/>
        <w:rPr>
          <w:rFonts w:ascii="Verdana" w:hAnsi="Verdana"/>
          <w:b/>
          <w:sz w:val="24"/>
        </w:rPr>
        <w:sectPr w:rsidR="004C5622" w:rsidSect="003F5A9F">
          <w:footerReference w:type="default" r:id="rId20"/>
          <w:headerReference w:type="first" r:id="rId21"/>
          <w:footerReference w:type="first" r:id="rId22"/>
          <w:pgSz w:w="11906" w:h="16838"/>
          <w:pgMar w:top="1417" w:right="1417" w:bottom="1417" w:left="1417" w:header="1701" w:footer="0" w:gutter="0"/>
          <w:cols w:space="708"/>
          <w:titlePg/>
          <w:docGrid w:linePitch="360"/>
        </w:sectPr>
      </w:pPr>
    </w:p>
    <w:p w14:paraId="08118B77" w14:textId="77777777" w:rsidR="00CB7D85" w:rsidRPr="00057873" w:rsidRDefault="00CB7D85" w:rsidP="00CB7D85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4200310" w14:textId="77777777" w:rsidR="00CB7D85" w:rsidRDefault="00CB7D85" w:rsidP="00CB7D85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7B224FF1" w14:textId="77777777" w:rsidR="00CB7D85" w:rsidRDefault="00CB7D85" w:rsidP="00CB7D85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6E61D1E9" w14:textId="77777777" w:rsidR="00CB7D85" w:rsidRPr="00BE4461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9E703A" w14:paraId="1CCB7139" w14:textId="77777777" w:rsidTr="00F0049F">
        <w:tc>
          <w:tcPr>
            <w:tcW w:w="2152" w:type="dxa"/>
            <w:vAlign w:val="center"/>
          </w:tcPr>
          <w:p w14:paraId="39BEDBE5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6A06AA98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CB7D85" w:rsidRPr="009E703A" w14:paraId="143E1938" w14:textId="77777777" w:rsidTr="00F0049F">
        <w:tc>
          <w:tcPr>
            <w:tcW w:w="2152" w:type="dxa"/>
            <w:vAlign w:val="center"/>
          </w:tcPr>
          <w:p w14:paraId="43C34FAE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36D493FD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ÚNPI</w:t>
            </w:r>
            <w:proofErr w:type="spellEnd"/>
            <w:r w:rsidRPr="00D53F97">
              <w:rPr>
                <w:rFonts w:ascii="Verdana" w:hAnsi="Verdana"/>
                <w:sz w:val="18"/>
              </w:rPr>
              <w:t>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CB7D85" w:rsidRPr="009E703A" w14:paraId="0548C1E8" w14:textId="77777777" w:rsidTr="00F0049F">
        <w:tc>
          <w:tcPr>
            <w:tcW w:w="2152" w:type="dxa"/>
            <w:vAlign w:val="center"/>
          </w:tcPr>
          <w:p w14:paraId="2D5A37B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9171335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CB7D85" w:rsidRPr="009E703A" w14:paraId="39F664A2" w14:textId="77777777" w:rsidTr="00F0049F">
        <w:tc>
          <w:tcPr>
            <w:tcW w:w="2152" w:type="dxa"/>
            <w:vAlign w:val="center"/>
          </w:tcPr>
          <w:p w14:paraId="53439940" w14:textId="77777777" w:rsidR="00CB7D85" w:rsidRPr="009E703A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635B2063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3C7F7F8E" w14:textId="77777777" w:rsidR="00CB7D85" w:rsidRDefault="00CB7D85" w:rsidP="00CB7D85">
      <w:pPr>
        <w:pStyle w:val="Textbezodsazen"/>
        <w:jc w:val="left"/>
        <w:rPr>
          <w:rFonts w:ascii="Verdana" w:hAnsi="Verdana"/>
          <w:b/>
        </w:rPr>
      </w:pPr>
    </w:p>
    <w:p w14:paraId="024D4939" w14:textId="4757D998" w:rsidR="00CB7D85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3A1F01">
        <w:rPr>
          <w:rFonts w:ascii="Verdana" w:hAnsi="Verdana" w:cstheme="minorHAnsi"/>
          <w:i/>
        </w:rPr>
        <w:t xml:space="preserve"> za ST </w:t>
      </w:r>
      <w:proofErr w:type="spellStart"/>
      <w:r w:rsidR="003A1F01">
        <w:rPr>
          <w:rFonts w:ascii="Verdana" w:hAnsi="Verdana" w:cstheme="minorHAnsi"/>
          <w:i/>
        </w:rPr>
        <w:t>HK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40FDDB6" w14:textId="77777777" w:rsidTr="003A1F01">
        <w:tc>
          <w:tcPr>
            <w:tcW w:w="2152" w:type="dxa"/>
            <w:vAlign w:val="center"/>
          </w:tcPr>
          <w:p w14:paraId="69FED2FE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FF13875" w14:textId="67A05D72" w:rsidR="00CB7D85" w:rsidRPr="00FE0C14" w:rsidRDefault="003A1F01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Hana Fundová</w:t>
            </w:r>
          </w:p>
        </w:tc>
      </w:tr>
      <w:tr w:rsidR="00CB7D85" w:rsidRPr="00FE0C14" w14:paraId="3D92E8EA" w14:textId="77777777" w:rsidTr="003A1F01">
        <w:tc>
          <w:tcPr>
            <w:tcW w:w="2152" w:type="dxa"/>
            <w:vAlign w:val="center"/>
          </w:tcPr>
          <w:p w14:paraId="3FB956AD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43EF03B" w14:textId="3AD0FC73" w:rsidR="00CB7D85" w:rsidRPr="003A1F01" w:rsidRDefault="003A1F01" w:rsidP="003A1F01">
            <w:pPr>
              <w:pStyle w:val="Tabulka"/>
              <w:jc w:val="left"/>
              <w:rPr>
                <w:rFonts w:ascii="Verdana" w:hAnsi="Verdana"/>
                <w:highlight w:val="green"/>
              </w:rPr>
            </w:pPr>
            <w:r>
              <w:rPr>
                <w:rFonts w:ascii="Verdana" w:hAnsi="Verdana"/>
              </w:rPr>
              <w:t>OŘ Hradec Králové, ST Hradec Králové, Riegrovo náměstí 1660/</w:t>
            </w:r>
            <w:proofErr w:type="spellStart"/>
            <w:proofErr w:type="gramStart"/>
            <w:r>
              <w:rPr>
                <w:rFonts w:ascii="Verdana" w:hAnsi="Verdana"/>
              </w:rPr>
              <w:t>2a</w:t>
            </w:r>
            <w:proofErr w:type="spellEnd"/>
            <w:proofErr w:type="gramEnd"/>
            <w:r>
              <w:rPr>
                <w:rFonts w:ascii="Verdana" w:hAnsi="Verdana"/>
              </w:rPr>
              <w:t>, 501 02 Hradec Králové</w:t>
            </w:r>
          </w:p>
        </w:tc>
      </w:tr>
      <w:tr w:rsidR="003A1F01" w:rsidRPr="00FE0C14" w14:paraId="0F2446A7" w14:textId="77777777" w:rsidTr="003A1F01">
        <w:tc>
          <w:tcPr>
            <w:tcW w:w="2152" w:type="dxa"/>
            <w:vAlign w:val="center"/>
          </w:tcPr>
          <w:p w14:paraId="47FE3EE9" w14:textId="77777777" w:rsidR="003A1F01" w:rsidRPr="00FE0C14" w:rsidRDefault="003A1F01" w:rsidP="003A1F0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7FC04BAE" w14:textId="032BA6EC" w:rsidR="003A1F01" w:rsidRPr="00FE0C14" w:rsidRDefault="003A1F01" w:rsidP="003A1F0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097B79">
              <w:t>Fundova@spravazeleznic.cz</w:t>
            </w:r>
            <w:proofErr w:type="spellEnd"/>
          </w:p>
        </w:tc>
      </w:tr>
      <w:tr w:rsidR="003A1F01" w:rsidRPr="00FE0C14" w14:paraId="3E634BC5" w14:textId="77777777" w:rsidTr="003A1F01">
        <w:tc>
          <w:tcPr>
            <w:tcW w:w="2152" w:type="dxa"/>
            <w:vAlign w:val="center"/>
          </w:tcPr>
          <w:p w14:paraId="7DB732A1" w14:textId="77777777" w:rsidR="003A1F01" w:rsidRPr="00FE0C14" w:rsidRDefault="003A1F01" w:rsidP="003A1F0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781E5301" w14:textId="6517E89F" w:rsidR="003A1F01" w:rsidRPr="00FE0C14" w:rsidRDefault="003A1F01" w:rsidP="003A1F0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972 341 264</w:t>
            </w:r>
          </w:p>
        </w:tc>
      </w:tr>
    </w:tbl>
    <w:p w14:paraId="025E8888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F5FDA29" w14:textId="1385B89F" w:rsidR="00EE12DF" w:rsidRDefault="00EE12DF" w:rsidP="00EE12DF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za ST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E12DF" w:rsidRPr="00FE0C14" w14:paraId="0EB9E44A" w14:textId="77777777" w:rsidTr="00735AA1">
        <w:tc>
          <w:tcPr>
            <w:tcW w:w="2152" w:type="dxa"/>
            <w:vAlign w:val="center"/>
          </w:tcPr>
          <w:p w14:paraId="4B414ABC" w14:textId="77777777" w:rsidR="00EE12DF" w:rsidRPr="00FE0C14" w:rsidRDefault="00EE12DF" w:rsidP="00735A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2DCE13F" w14:textId="04885ABD" w:rsidR="00EE12DF" w:rsidRPr="00FE0C14" w:rsidRDefault="00EE12DF" w:rsidP="00735AA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Jan Frnka</w:t>
            </w:r>
          </w:p>
        </w:tc>
      </w:tr>
      <w:tr w:rsidR="00EE12DF" w:rsidRPr="00FE0C14" w14:paraId="74268252" w14:textId="77777777" w:rsidTr="002F15CB">
        <w:tc>
          <w:tcPr>
            <w:tcW w:w="2152" w:type="dxa"/>
            <w:vAlign w:val="center"/>
          </w:tcPr>
          <w:p w14:paraId="0C77996B" w14:textId="77777777" w:rsidR="00EE12DF" w:rsidRPr="00FE0C14" w:rsidRDefault="00EE12DF" w:rsidP="00EE12D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634549A1" w14:textId="0B4CBF80" w:rsidR="00EE12DF" w:rsidRPr="00EE12DF" w:rsidRDefault="00EE12DF" w:rsidP="00EE12DF">
            <w:pPr>
              <w:pStyle w:val="Tabulka"/>
              <w:jc w:val="left"/>
              <w:rPr>
                <w:rFonts w:ascii="Verdana" w:hAnsi="Verdana"/>
                <w:highlight w:val="green"/>
              </w:rPr>
            </w:pPr>
            <w:r w:rsidRPr="00EE12DF">
              <w:rPr>
                <w:rFonts w:ascii="Verdana" w:hAnsi="Verdana"/>
              </w:rPr>
              <w:t>OŘ Hradec Králové, ST Pardubice, Hlaváčova 206, 530</w:t>
            </w:r>
            <w:r w:rsidR="00D57B65">
              <w:rPr>
                <w:rFonts w:ascii="Verdana" w:hAnsi="Verdana"/>
              </w:rPr>
              <w:t> </w:t>
            </w:r>
            <w:r w:rsidRPr="00EE12DF">
              <w:rPr>
                <w:rFonts w:ascii="Verdana" w:hAnsi="Verdana"/>
              </w:rPr>
              <w:t>02</w:t>
            </w:r>
            <w:r w:rsidR="00D57B65">
              <w:rPr>
                <w:rFonts w:ascii="Verdana" w:hAnsi="Verdana"/>
              </w:rPr>
              <w:t> </w:t>
            </w:r>
            <w:r w:rsidRPr="00EE12DF">
              <w:rPr>
                <w:rFonts w:ascii="Verdana" w:hAnsi="Verdana"/>
              </w:rPr>
              <w:t xml:space="preserve">Pardubice </w:t>
            </w:r>
          </w:p>
        </w:tc>
      </w:tr>
      <w:tr w:rsidR="00EE12DF" w:rsidRPr="00FE0C14" w14:paraId="1495A019" w14:textId="77777777" w:rsidTr="00735AA1">
        <w:tc>
          <w:tcPr>
            <w:tcW w:w="2152" w:type="dxa"/>
            <w:vAlign w:val="center"/>
          </w:tcPr>
          <w:p w14:paraId="04628605" w14:textId="77777777" w:rsidR="00EE12DF" w:rsidRPr="00FE0C14" w:rsidRDefault="00EE12DF" w:rsidP="00EE12D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2BC159A" w14:textId="533D2128" w:rsidR="00EE12DF" w:rsidRPr="00EE12DF" w:rsidRDefault="00EE12DF" w:rsidP="00EE12D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proofErr w:type="spellStart"/>
            <w:r w:rsidRPr="00EE12DF">
              <w:rPr>
                <w:rFonts w:ascii="Verdana" w:hAnsi="Verdana"/>
                <w:sz w:val="18"/>
                <w:szCs w:val="18"/>
              </w:rPr>
              <w:t>Frnka@spravazeleznic.cz</w:t>
            </w:r>
            <w:proofErr w:type="spellEnd"/>
          </w:p>
        </w:tc>
      </w:tr>
      <w:tr w:rsidR="00EE12DF" w:rsidRPr="00FE0C14" w14:paraId="2A2D6C5E" w14:textId="77777777" w:rsidTr="00735AA1">
        <w:tc>
          <w:tcPr>
            <w:tcW w:w="2152" w:type="dxa"/>
            <w:vAlign w:val="center"/>
          </w:tcPr>
          <w:p w14:paraId="4B2B88D1" w14:textId="77777777" w:rsidR="00EE12DF" w:rsidRPr="00FE0C14" w:rsidRDefault="00EE12DF" w:rsidP="00EE12D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602C9A6F" w14:textId="73C4BA89" w:rsidR="00EE12DF" w:rsidRPr="00EE12DF" w:rsidRDefault="00EE12DF" w:rsidP="00EE12D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E12DF">
              <w:rPr>
                <w:rFonts w:ascii="Verdana" w:hAnsi="Verdana"/>
                <w:sz w:val="18"/>
                <w:szCs w:val="18"/>
              </w:rPr>
              <w:t>972 322 970</w:t>
            </w:r>
          </w:p>
        </w:tc>
      </w:tr>
    </w:tbl>
    <w:p w14:paraId="5B7D4228" w14:textId="77777777" w:rsidR="00EE12DF" w:rsidRDefault="00EE12DF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5668750" w14:textId="77777777" w:rsidR="00182B47" w:rsidRDefault="00182B47" w:rsidP="00182B47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182B47" w14:paraId="17A56E0D" w14:textId="77777777" w:rsidTr="00182B4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1F11D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6BB257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Jiří Desenský, DiS.</w:t>
            </w:r>
          </w:p>
        </w:tc>
      </w:tr>
      <w:tr w:rsidR="00182B47" w14:paraId="29F8C9DF" w14:textId="77777777" w:rsidTr="00182B4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BB646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C7531" w14:textId="24E83FB2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ST Liberec, přednosta ST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LBC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>, Nádraží</w:t>
            </w:r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459/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  <w:lang w:eastAsia="en-US"/>
              </w:rPr>
              <w:t>1a</w:t>
            </w:r>
            <w:proofErr w:type="spellEnd"/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>, 460 07 Liberec</w:t>
            </w:r>
          </w:p>
        </w:tc>
      </w:tr>
      <w:tr w:rsidR="00182B47" w14:paraId="5F2DF7A9" w14:textId="77777777" w:rsidTr="00182B4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52729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C1DBE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Desensky@spravazeleznic.cz</w:t>
            </w:r>
            <w:proofErr w:type="spellEnd"/>
          </w:p>
        </w:tc>
      </w:tr>
      <w:tr w:rsidR="00182B47" w14:paraId="3D233DED" w14:textId="77777777" w:rsidTr="00182B47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EF22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8B93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972 365 144</w:t>
            </w:r>
          </w:p>
        </w:tc>
      </w:tr>
    </w:tbl>
    <w:p w14:paraId="0C0B82EE" w14:textId="77777777" w:rsidR="00182B47" w:rsidRDefault="00182B47" w:rsidP="00182B47">
      <w:pPr>
        <w:pStyle w:val="Textbezodsazen"/>
        <w:ind w:left="720"/>
        <w:jc w:val="left"/>
        <w:rPr>
          <w:rFonts w:ascii="Verdana" w:hAnsi="Verdana" w:cstheme="minorHAnsi"/>
          <w:i/>
          <w:sz w:val="10"/>
          <w:szCs w:val="10"/>
        </w:rPr>
      </w:pPr>
    </w:p>
    <w:p w14:paraId="30AAADBE" w14:textId="77777777" w:rsidR="00182B47" w:rsidRDefault="00182B47" w:rsidP="00182B47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ST </w:t>
      </w:r>
      <w:proofErr w:type="spellStart"/>
      <w:r>
        <w:rPr>
          <w:rFonts w:ascii="Verdana" w:hAnsi="Verdana" w:cstheme="minorHAnsi"/>
          <w:i/>
        </w:rPr>
        <w:t>LBC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182B47" w14:paraId="4AC4DE4B" w14:textId="77777777" w:rsidTr="008D2C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81E3A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C667E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Ladislav Svoboda</w:t>
            </w:r>
          </w:p>
        </w:tc>
      </w:tr>
      <w:tr w:rsidR="00182B47" w14:paraId="20354BB5" w14:textId="77777777" w:rsidTr="008D2C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0BA02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CEBF8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ST Liberec, Nádraží 459/</w:t>
            </w:r>
            <w:proofErr w:type="spellStart"/>
            <w:proofErr w:type="gramStart"/>
            <w:r>
              <w:rPr>
                <w:rFonts w:ascii="Verdana" w:hAnsi="Verdana"/>
                <w:sz w:val="18"/>
                <w:szCs w:val="18"/>
                <w:lang w:eastAsia="en-US"/>
              </w:rPr>
              <w:t>1a</w:t>
            </w:r>
            <w:proofErr w:type="spellEnd"/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>, 460 07 Liberec</w:t>
            </w:r>
          </w:p>
        </w:tc>
      </w:tr>
      <w:tr w:rsidR="00182B47" w14:paraId="6D16C368" w14:textId="77777777" w:rsidTr="008D2C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2497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6736B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SvobodaLa@spravazeleznic.cz</w:t>
            </w:r>
            <w:proofErr w:type="spellEnd"/>
          </w:p>
        </w:tc>
      </w:tr>
      <w:tr w:rsidR="00182B47" w14:paraId="5D05E55B" w14:textId="77777777" w:rsidTr="008D2C95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37095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12CB17" w14:textId="77777777" w:rsidR="00182B47" w:rsidRDefault="00182B4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972 365 127</w:t>
            </w:r>
          </w:p>
        </w:tc>
      </w:tr>
    </w:tbl>
    <w:p w14:paraId="15332E35" w14:textId="14DC9AE3" w:rsidR="008D2C95" w:rsidRDefault="008D2C95" w:rsidP="008D2C95">
      <w:pPr>
        <w:pStyle w:val="Textbezodsazen"/>
        <w:numPr>
          <w:ilvl w:val="0"/>
          <w:numId w:val="20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ve věcech technických za SMT: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8"/>
        <w:gridCol w:w="6177"/>
      </w:tblGrid>
      <w:tr w:rsidR="008D2C95" w14:paraId="50B63A72" w14:textId="77777777" w:rsidTr="0098184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05987" w14:textId="77777777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78BAD" w14:textId="50B18199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Petra Vrzalová</w:t>
            </w:r>
          </w:p>
        </w:tc>
      </w:tr>
      <w:tr w:rsidR="008D2C95" w14:paraId="118719B3" w14:textId="77777777" w:rsidTr="0098184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ED1601" w14:textId="77777777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22877" w14:textId="69D4ABBC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OŘ Hradec Králové, SMT Hradec Králové, Riegrovo náměstí 1660, 500 02 Hradec Králové</w:t>
            </w:r>
          </w:p>
        </w:tc>
      </w:tr>
      <w:tr w:rsidR="008D2C95" w14:paraId="7FD28F77" w14:textId="77777777" w:rsidTr="0098184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F1B1E9" w14:textId="77777777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2EEDF" w14:textId="466AB764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Vrzalova@spravazeleznic.cz</w:t>
            </w:r>
            <w:proofErr w:type="spellEnd"/>
          </w:p>
        </w:tc>
      </w:tr>
      <w:tr w:rsidR="008D2C95" w14:paraId="3D175869" w14:textId="77777777" w:rsidTr="00981844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6B9BF" w14:textId="77777777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0C0F6" w14:textId="2F0865BF" w:rsidR="008D2C95" w:rsidRDefault="008D2C95" w:rsidP="0098184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972 341 681</w:t>
            </w:r>
          </w:p>
        </w:tc>
      </w:tr>
    </w:tbl>
    <w:p w14:paraId="1D485ADE" w14:textId="77777777" w:rsidR="008D2C95" w:rsidRDefault="008D2C95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015B4589" w14:textId="77777777" w:rsidR="00594B69" w:rsidRDefault="00594B69" w:rsidP="00594B69">
      <w:pPr>
        <w:pStyle w:val="Textbezodsazen"/>
        <w:numPr>
          <w:ilvl w:val="0"/>
          <w:numId w:val="2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594B69" w14:paraId="252391E1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746BD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19810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Michaela Gottsteinová</w:t>
            </w:r>
          </w:p>
        </w:tc>
      </w:tr>
      <w:tr w:rsidR="00594B69" w14:paraId="3A53B0D5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02613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E18FB9" w14:textId="7363D465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SPS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U Fotochemy 259/</w:t>
            </w:r>
            <w:proofErr w:type="gramStart"/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 xml:space="preserve">8,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>501 01 Hradec Králové</w:t>
            </w:r>
          </w:p>
        </w:tc>
      </w:tr>
      <w:tr w:rsidR="00594B69" w14:paraId="7E2FF164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3A256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67979C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Gottsteinova@spravazeleznic.cz</w:t>
            </w:r>
            <w:proofErr w:type="spellEnd"/>
          </w:p>
        </w:tc>
      </w:tr>
      <w:tr w:rsidR="00594B69" w14:paraId="08F0A983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C929A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0D3F7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972 342 020; 602 456 810</w:t>
            </w:r>
          </w:p>
        </w:tc>
      </w:tr>
    </w:tbl>
    <w:p w14:paraId="13A3C6F5" w14:textId="77777777" w:rsidR="00594B69" w:rsidRDefault="00594B69" w:rsidP="00594B69">
      <w:pPr>
        <w:pStyle w:val="Textbezodsazen"/>
        <w:jc w:val="left"/>
        <w:rPr>
          <w:rFonts w:ascii="Verdana" w:hAnsi="Verdana" w:cstheme="minorHAnsi"/>
          <w:b/>
        </w:rPr>
      </w:pPr>
    </w:p>
    <w:p w14:paraId="0D14599B" w14:textId="77777777" w:rsidR="00594B69" w:rsidRDefault="00594B69" w:rsidP="00594B69">
      <w:pPr>
        <w:pStyle w:val="Textbezodsazen"/>
        <w:numPr>
          <w:ilvl w:val="0"/>
          <w:numId w:val="2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SPS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594B69" w14:paraId="5F8CC10B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E566A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608D0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Hana Krumlová</w:t>
            </w:r>
          </w:p>
        </w:tc>
      </w:tr>
      <w:tr w:rsidR="00594B69" w14:paraId="2E89AACA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6A6A7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29F1" w14:textId="7537E098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SPS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U Fotochemy 259/</w:t>
            </w:r>
            <w:proofErr w:type="gramStart"/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 xml:space="preserve">8,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>501 01 Hradec Králové</w:t>
            </w:r>
          </w:p>
        </w:tc>
      </w:tr>
      <w:tr w:rsidR="00594B69" w14:paraId="42214366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9CF9C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E97C5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color w:val="000000"/>
                <w:sz w:val="18"/>
                <w:szCs w:val="18"/>
                <w:lang w:eastAsia="en-US"/>
              </w:rPr>
              <w:t>KrumlovaH@spravazeleznic.cz</w:t>
            </w:r>
            <w:proofErr w:type="spellEnd"/>
          </w:p>
        </w:tc>
      </w:tr>
      <w:tr w:rsidR="00594B69" w14:paraId="25F237F7" w14:textId="77777777" w:rsidTr="00594B69"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2369F0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D36A" w14:textId="77777777" w:rsidR="00594B69" w:rsidRDefault="00594B6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725 989 006</w:t>
            </w:r>
          </w:p>
        </w:tc>
      </w:tr>
    </w:tbl>
    <w:p w14:paraId="7B444E5C" w14:textId="77777777" w:rsidR="00594B69" w:rsidRDefault="00594B69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398888AA" w14:textId="44A55165" w:rsidR="002B533A" w:rsidRDefault="002B533A" w:rsidP="002B533A">
      <w:pPr>
        <w:pStyle w:val="Textbezodsazen"/>
        <w:numPr>
          <w:ilvl w:val="0"/>
          <w:numId w:val="2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2B533A" w14:paraId="79FF7DEE" w14:textId="77777777" w:rsidTr="002B533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FAA83" w14:textId="77777777" w:rsidR="002B533A" w:rsidRDefault="002B533A" w:rsidP="00B35D5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4BBE" w14:textId="67BDC8CA" w:rsidR="002B533A" w:rsidRDefault="002B533A" w:rsidP="00B35D5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Lukáš Jiroudek</w:t>
            </w:r>
          </w:p>
        </w:tc>
      </w:tr>
      <w:tr w:rsidR="002B533A" w14:paraId="09FB66FC" w14:textId="77777777" w:rsidTr="002B533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EFF5B" w14:textId="77777777" w:rsidR="002B533A" w:rsidRDefault="002B533A" w:rsidP="002B533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E7357A" w14:textId="3B4A96AC" w:rsidR="002B533A" w:rsidRDefault="002B533A" w:rsidP="002B533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OŘ Hradec Králové, SSZT Hradec Králové, U Fotochemy 259/8, 501 01 Hradec Králové</w:t>
            </w:r>
          </w:p>
        </w:tc>
      </w:tr>
      <w:tr w:rsidR="000E15A7" w14:paraId="3C8D2DBE" w14:textId="77777777" w:rsidTr="00BC381C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A86F9" w14:textId="7777777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0508C57E" w14:textId="1059483D" w:rsidR="000E15A7" w:rsidRP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0E15A7">
              <w:t>Jiroudek@spravazeleznic.cz</w:t>
            </w:r>
            <w:proofErr w:type="spellEnd"/>
          </w:p>
        </w:tc>
      </w:tr>
      <w:tr w:rsidR="000E15A7" w14:paraId="1B604F21" w14:textId="77777777" w:rsidTr="00BC381C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0A9FE" w14:textId="7777777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hideMark/>
          </w:tcPr>
          <w:p w14:paraId="73263230" w14:textId="6862232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972 341 568</w:t>
            </w:r>
          </w:p>
        </w:tc>
      </w:tr>
    </w:tbl>
    <w:p w14:paraId="58C869D9" w14:textId="77777777" w:rsidR="002B533A" w:rsidRDefault="002B533A" w:rsidP="002B533A">
      <w:pPr>
        <w:pStyle w:val="Textbezodsazen"/>
        <w:jc w:val="left"/>
        <w:rPr>
          <w:rFonts w:ascii="Verdana" w:hAnsi="Verdana" w:cstheme="minorHAnsi"/>
          <w:b/>
        </w:rPr>
      </w:pPr>
    </w:p>
    <w:p w14:paraId="1B9180E7" w14:textId="581598D7" w:rsidR="002B533A" w:rsidRDefault="002B533A" w:rsidP="002B533A">
      <w:pPr>
        <w:pStyle w:val="Textbezodsazen"/>
        <w:numPr>
          <w:ilvl w:val="0"/>
          <w:numId w:val="21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HK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2B533A" w14:paraId="2B9F9675" w14:textId="77777777" w:rsidTr="000E15A7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AD3F1" w14:textId="77777777" w:rsidR="002B533A" w:rsidRDefault="002B533A" w:rsidP="00B35D5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719CF8" w14:textId="40A60B85" w:rsidR="002B533A" w:rsidRDefault="002B533A" w:rsidP="00B35D54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Ing. Ondřej Šanda</w:t>
            </w:r>
          </w:p>
        </w:tc>
      </w:tr>
      <w:tr w:rsidR="000E15A7" w14:paraId="4660DE54" w14:textId="77777777" w:rsidTr="000E15A7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E178" w14:textId="7777777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57FB3" w14:textId="2B8FEB6D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OŘ Hradec Králové, SSZT Hradec Králové, U Fotochemy 259/8, 501 01 Hradec Králové</w:t>
            </w:r>
          </w:p>
        </w:tc>
      </w:tr>
      <w:tr w:rsidR="000E15A7" w14:paraId="10F93213" w14:textId="77777777" w:rsidTr="000E15A7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E105D" w14:textId="7777777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67D14" w14:textId="1DD8EF15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 w:rsidRPr="000E15A7">
              <w:rPr>
                <w:rFonts w:ascii="Verdana" w:hAnsi="Verdana"/>
                <w:sz w:val="18"/>
                <w:szCs w:val="18"/>
              </w:rPr>
              <w:t>SandaO@spravazeleznic.cz</w:t>
            </w:r>
            <w:proofErr w:type="spellEnd"/>
          </w:p>
        </w:tc>
      </w:tr>
      <w:tr w:rsidR="000E15A7" w14:paraId="652692BC" w14:textId="77777777" w:rsidTr="000E15A7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02B328" w14:textId="77777777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FDE78" w14:textId="7A798D84" w:rsidR="000E15A7" w:rsidRDefault="000E15A7" w:rsidP="000E15A7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</w:rPr>
              <w:t>972 341 023</w:t>
            </w:r>
          </w:p>
        </w:tc>
      </w:tr>
    </w:tbl>
    <w:p w14:paraId="65CE1FE2" w14:textId="77777777" w:rsidR="002B533A" w:rsidRDefault="002B533A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47188D1E" w14:textId="77777777" w:rsidR="009D00CA" w:rsidRDefault="009D00CA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7E901C35" w14:textId="77777777" w:rsidR="009D00CA" w:rsidRDefault="009D00CA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5F662C9F" w14:textId="77777777" w:rsidR="009D00CA" w:rsidRDefault="009D00CA" w:rsidP="009D00CA">
      <w:pPr>
        <w:pStyle w:val="Textbezodsazen"/>
        <w:numPr>
          <w:ilvl w:val="0"/>
          <w:numId w:val="23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4"/>
        <w:gridCol w:w="6181"/>
      </w:tblGrid>
      <w:tr w:rsidR="009D00CA" w14:paraId="7B5B2FC3" w14:textId="77777777" w:rsidTr="009D00C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AC1A6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011B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Miroslav Šafář</w:t>
            </w:r>
          </w:p>
        </w:tc>
      </w:tr>
      <w:tr w:rsidR="009D00CA" w14:paraId="02C00591" w14:textId="77777777" w:rsidTr="009D00C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44C90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32E9" w14:textId="3202F27F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SSZT Pardubice, Hlaváčova </w:t>
            </w:r>
            <w:proofErr w:type="gramStart"/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 xml:space="preserve">206,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          530 02 Pardubice</w:t>
            </w:r>
          </w:p>
        </w:tc>
      </w:tr>
      <w:tr w:rsidR="009D00CA" w14:paraId="1C88C35F" w14:textId="77777777" w:rsidTr="009D00C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A234F7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81" w:type="dxa"/>
            <w:tcBorders>
              <w:top w:val="nil"/>
              <w:left w:val="nil"/>
              <w:bottom w:val="single" w:sz="8" w:space="0" w:color="auto"/>
              <w:right w:val="nil"/>
            </w:tcBorders>
            <w:hideMark/>
          </w:tcPr>
          <w:p w14:paraId="38D69E6E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SafarMi@spravazeleznic.cz</w:t>
            </w:r>
            <w:proofErr w:type="spellEnd"/>
          </w:p>
        </w:tc>
      </w:tr>
      <w:tr w:rsidR="009D00CA" w14:paraId="6AA3B315" w14:textId="77777777" w:rsidTr="009D00CA">
        <w:tc>
          <w:tcPr>
            <w:tcW w:w="2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BCC15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120CA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725 601 986</w:t>
            </w:r>
          </w:p>
        </w:tc>
      </w:tr>
    </w:tbl>
    <w:p w14:paraId="251A1455" w14:textId="77777777" w:rsidR="009D00CA" w:rsidRDefault="009D00CA" w:rsidP="009D00CA">
      <w:pPr>
        <w:pStyle w:val="Textbezodsazen"/>
        <w:jc w:val="left"/>
        <w:rPr>
          <w:rFonts w:ascii="Verdana" w:hAnsi="Verdana" w:cstheme="minorHAnsi"/>
          <w:b/>
        </w:rPr>
      </w:pPr>
    </w:p>
    <w:p w14:paraId="748AC356" w14:textId="77777777" w:rsidR="009D00CA" w:rsidRDefault="009D00CA" w:rsidP="009D00CA">
      <w:pPr>
        <w:pStyle w:val="Textbezodsazen"/>
        <w:numPr>
          <w:ilvl w:val="0"/>
          <w:numId w:val="23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SSZT </w:t>
      </w:r>
      <w:proofErr w:type="spellStart"/>
      <w:r>
        <w:rPr>
          <w:rFonts w:ascii="Verdana" w:hAnsi="Verdana" w:cstheme="minorHAnsi"/>
          <w:i/>
        </w:rPr>
        <w:t>PCE</w:t>
      </w:r>
      <w:proofErr w:type="spellEnd"/>
      <w:r>
        <w:rPr>
          <w:rFonts w:ascii="Verdana" w:hAnsi="Verdana" w:cstheme="minorHAnsi"/>
          <w:i/>
        </w:rPr>
        <w:t xml:space="preserve"> II: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9D00CA" w14:paraId="786F41AB" w14:textId="77777777" w:rsidTr="009D00CA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4BEDE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B119B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Jiří Slezák</w:t>
            </w:r>
          </w:p>
        </w:tc>
      </w:tr>
      <w:tr w:rsidR="009D00CA" w14:paraId="2CAA42A2" w14:textId="77777777" w:rsidTr="009D00CA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73F92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8EA704" w14:textId="594D18DE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SSZT Hradec Králové, Hlaváčova </w:t>
            </w:r>
            <w:proofErr w:type="gramStart"/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 xml:space="preserve">206,  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</w:t>
            </w:r>
            <w:proofErr w:type="gram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  530 02 Pardubice</w:t>
            </w:r>
          </w:p>
        </w:tc>
      </w:tr>
      <w:tr w:rsidR="009D00CA" w14:paraId="588F5D68" w14:textId="77777777" w:rsidTr="009D00CA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CB1633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F51BB" w14:textId="341DEA74" w:rsidR="009D00CA" w:rsidRDefault="00D57B65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Slezak</w:t>
            </w:r>
            <w:r w:rsidR="009D00CA">
              <w:rPr>
                <w:rFonts w:ascii="Verdana" w:hAnsi="Verdana"/>
                <w:sz w:val="18"/>
                <w:szCs w:val="18"/>
                <w:lang w:eastAsia="en-US"/>
              </w:rPr>
              <w:t>@spravazeleznic.cz</w:t>
            </w:r>
            <w:proofErr w:type="spellEnd"/>
          </w:p>
        </w:tc>
      </w:tr>
      <w:tr w:rsidR="009D00CA" w14:paraId="5E9A625F" w14:textId="77777777" w:rsidTr="009D00CA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F3CF8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2B5EE" w14:textId="77777777" w:rsidR="009D00CA" w:rsidRDefault="009D00CA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725 956 936</w:t>
            </w:r>
          </w:p>
        </w:tc>
      </w:tr>
    </w:tbl>
    <w:p w14:paraId="5FE9E9D3" w14:textId="77777777" w:rsidR="009D00CA" w:rsidRDefault="009D00CA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77386181" w14:textId="4596120F" w:rsidR="00905D13" w:rsidRDefault="00905D13" w:rsidP="00905D13">
      <w:pPr>
        <w:pStyle w:val="Textbezodsazen"/>
        <w:numPr>
          <w:ilvl w:val="0"/>
          <w:numId w:val="23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 xml:space="preserve">ve věcech technických za </w:t>
      </w:r>
      <w:proofErr w:type="spellStart"/>
      <w:r>
        <w:rPr>
          <w:rFonts w:ascii="Verdana" w:hAnsi="Verdana" w:cstheme="minorHAnsi"/>
          <w:i/>
        </w:rPr>
        <w:t>SEE</w:t>
      </w:r>
      <w:proofErr w:type="spellEnd"/>
      <w:r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6"/>
        <w:gridCol w:w="6179"/>
      </w:tblGrid>
      <w:tr w:rsidR="00905D13" w14:paraId="7FA51299" w14:textId="77777777" w:rsidTr="00782E0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7C90" w14:textId="77777777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Jméno a příjmení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46CF7" w14:textId="599D4CE4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Martin Procházka, DiS.</w:t>
            </w:r>
          </w:p>
        </w:tc>
      </w:tr>
      <w:tr w:rsidR="00905D13" w14:paraId="0900888B" w14:textId="77777777" w:rsidTr="00782E0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773BC" w14:textId="77777777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Adresa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AFF2C0" w14:textId="7EC0B13C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highlight w:val="cyan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OŘ Hradec Králové, </w:t>
            </w: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SEE</w:t>
            </w:r>
            <w:proofErr w:type="spellEnd"/>
            <w:r>
              <w:rPr>
                <w:rFonts w:ascii="Verdana" w:hAnsi="Verdana"/>
                <w:sz w:val="18"/>
                <w:szCs w:val="18"/>
                <w:lang w:eastAsia="en-US"/>
              </w:rPr>
              <w:t xml:space="preserve"> Hradec Králové, Hlaváčova 206, 530</w:t>
            </w:r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02</w:t>
            </w:r>
            <w:r w:rsidR="00D57B65">
              <w:rPr>
                <w:rFonts w:ascii="Verdana" w:hAnsi="Verdana"/>
                <w:sz w:val="18"/>
                <w:szCs w:val="18"/>
                <w:lang w:eastAsia="en-US"/>
              </w:rPr>
              <w:t> </w:t>
            </w:r>
            <w:r>
              <w:rPr>
                <w:rFonts w:ascii="Verdana" w:hAnsi="Verdana"/>
                <w:sz w:val="18"/>
                <w:szCs w:val="18"/>
                <w:lang w:eastAsia="en-US"/>
              </w:rPr>
              <w:t>Pardubice</w:t>
            </w:r>
          </w:p>
        </w:tc>
      </w:tr>
      <w:tr w:rsidR="00905D13" w14:paraId="3BF680C9" w14:textId="77777777" w:rsidTr="00782E0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2F956" w14:textId="77777777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E-mail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444F6" w14:textId="0815EA34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proofErr w:type="spellStart"/>
            <w:r>
              <w:rPr>
                <w:rFonts w:ascii="Verdana" w:hAnsi="Verdana"/>
                <w:sz w:val="18"/>
                <w:szCs w:val="18"/>
                <w:lang w:eastAsia="en-US"/>
              </w:rPr>
              <w:t>ProcházkaM@spravazeleznic.cz</w:t>
            </w:r>
            <w:proofErr w:type="spellEnd"/>
          </w:p>
        </w:tc>
      </w:tr>
      <w:tr w:rsidR="00905D13" w14:paraId="1447F61C" w14:textId="77777777" w:rsidTr="00782E09"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77CAD" w14:textId="77777777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 w:cstheme="minorHAnsi"/>
                <w:sz w:val="18"/>
                <w:szCs w:val="18"/>
                <w:lang w:eastAsia="en-US"/>
              </w:rPr>
              <w:t>Telefon</w:t>
            </w:r>
          </w:p>
        </w:tc>
        <w:tc>
          <w:tcPr>
            <w:tcW w:w="6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6FAFF" w14:textId="026E19A9" w:rsidR="00905D13" w:rsidRDefault="00905D13" w:rsidP="00782E09">
            <w:pPr>
              <w:pStyle w:val="RLTextlnkuslovan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rFonts w:ascii="Verdana" w:hAnsi="Verdana" w:cstheme="minorHAnsi"/>
                <w:sz w:val="18"/>
                <w:szCs w:val="18"/>
                <w:lang w:eastAsia="en-US"/>
              </w:rPr>
            </w:pPr>
            <w:r>
              <w:rPr>
                <w:rFonts w:ascii="Verdana" w:hAnsi="Verdana"/>
                <w:sz w:val="18"/>
                <w:szCs w:val="18"/>
                <w:lang w:eastAsia="en-US"/>
              </w:rPr>
              <w:t>724 584 405</w:t>
            </w:r>
          </w:p>
        </w:tc>
      </w:tr>
    </w:tbl>
    <w:p w14:paraId="68580001" w14:textId="77777777" w:rsidR="00905D13" w:rsidRDefault="00905D13" w:rsidP="00CB7D85">
      <w:pPr>
        <w:pStyle w:val="Textbezodsazen"/>
        <w:jc w:val="left"/>
        <w:rPr>
          <w:rFonts w:ascii="Verdana" w:hAnsi="Verdana" w:cstheme="minorHAnsi"/>
          <w:b/>
        </w:rPr>
      </w:pPr>
    </w:p>
    <w:p w14:paraId="7FA87336" w14:textId="2B23F3AF" w:rsidR="00CB7D85" w:rsidRPr="00FE0C14" w:rsidRDefault="00CB7D85" w:rsidP="00CB7D85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7C58EC75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47C886FC" w14:textId="77777777" w:rsidTr="00F0049F">
        <w:tc>
          <w:tcPr>
            <w:tcW w:w="2152" w:type="dxa"/>
            <w:vAlign w:val="center"/>
          </w:tcPr>
          <w:p w14:paraId="7A742F6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64C4A3A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F56AC9" w14:textId="77777777" w:rsidTr="00F0049F">
        <w:tc>
          <w:tcPr>
            <w:tcW w:w="2152" w:type="dxa"/>
            <w:vAlign w:val="center"/>
          </w:tcPr>
          <w:p w14:paraId="72EF4B4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612906C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B7180F5" w14:textId="77777777" w:rsidTr="00F0049F">
        <w:tc>
          <w:tcPr>
            <w:tcW w:w="2152" w:type="dxa"/>
            <w:vAlign w:val="center"/>
          </w:tcPr>
          <w:p w14:paraId="4B0E9C34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0A8B420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347900B" w14:textId="77777777" w:rsidTr="00F0049F">
        <w:tc>
          <w:tcPr>
            <w:tcW w:w="2152" w:type="dxa"/>
            <w:vAlign w:val="center"/>
          </w:tcPr>
          <w:p w14:paraId="6C6CEC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29AB7F8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B6DCC76" w14:textId="77777777" w:rsidR="00CB7D85" w:rsidRPr="00FE0C14" w:rsidRDefault="00CB7D85" w:rsidP="00CB7D85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1E49BC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3F143ACE" w14:textId="77777777" w:rsidTr="00F0049F">
        <w:tc>
          <w:tcPr>
            <w:tcW w:w="2152" w:type="dxa"/>
            <w:vAlign w:val="center"/>
          </w:tcPr>
          <w:p w14:paraId="0DC71CD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2AA961A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3C53DE6C" w14:textId="77777777" w:rsidTr="00F0049F">
        <w:tc>
          <w:tcPr>
            <w:tcW w:w="2152" w:type="dxa"/>
            <w:vAlign w:val="center"/>
          </w:tcPr>
          <w:p w14:paraId="0620C3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31F26D32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5FF0669" w14:textId="77777777" w:rsidTr="00F0049F">
        <w:tc>
          <w:tcPr>
            <w:tcW w:w="2152" w:type="dxa"/>
            <w:vAlign w:val="center"/>
          </w:tcPr>
          <w:p w14:paraId="7888A51B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2D32EEC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0C8D8B52" w14:textId="77777777" w:rsidTr="00F0049F">
        <w:tc>
          <w:tcPr>
            <w:tcW w:w="2152" w:type="dxa"/>
            <w:vAlign w:val="center"/>
          </w:tcPr>
          <w:p w14:paraId="73A5B3D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6F26806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D2673CD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77445829" w14:textId="77777777" w:rsidR="00D57B65" w:rsidRDefault="00D57B6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D3F822E" w14:textId="77777777" w:rsidR="00D57B65" w:rsidRDefault="00D57B6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353CFD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lastRenderedPageBreak/>
        <w:t>Koordinátor BOZP 1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6400D85" w14:textId="77777777" w:rsidTr="00F0049F">
        <w:tc>
          <w:tcPr>
            <w:tcW w:w="2152" w:type="dxa"/>
            <w:vAlign w:val="center"/>
          </w:tcPr>
          <w:p w14:paraId="1071949F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05F6203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2F12DA75" w14:textId="77777777" w:rsidTr="00F0049F">
        <w:tc>
          <w:tcPr>
            <w:tcW w:w="2152" w:type="dxa"/>
            <w:vAlign w:val="center"/>
          </w:tcPr>
          <w:p w14:paraId="325367AE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4BD592D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0E30ADA" w14:textId="77777777" w:rsidTr="00F0049F">
        <w:tc>
          <w:tcPr>
            <w:tcW w:w="2152" w:type="dxa"/>
            <w:vAlign w:val="center"/>
          </w:tcPr>
          <w:p w14:paraId="01537C7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AD9CEE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36B3EA2" w14:textId="77777777" w:rsidTr="00F0049F">
        <w:tc>
          <w:tcPr>
            <w:tcW w:w="2152" w:type="dxa"/>
            <w:vAlign w:val="center"/>
          </w:tcPr>
          <w:p w14:paraId="7123FC2C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0C8E1FE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044E928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55868C3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2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19394DF2" w14:textId="77777777" w:rsidTr="00F0049F">
        <w:tc>
          <w:tcPr>
            <w:tcW w:w="2152" w:type="dxa"/>
            <w:vAlign w:val="center"/>
          </w:tcPr>
          <w:p w14:paraId="3BB7D642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16A37E8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4BDBC49C" w14:textId="77777777" w:rsidTr="00F0049F">
        <w:tc>
          <w:tcPr>
            <w:tcW w:w="2152" w:type="dxa"/>
            <w:vAlign w:val="center"/>
          </w:tcPr>
          <w:p w14:paraId="466FF50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501835F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184325C9" w14:textId="77777777" w:rsidTr="00F0049F">
        <w:tc>
          <w:tcPr>
            <w:tcW w:w="2152" w:type="dxa"/>
            <w:vAlign w:val="center"/>
          </w:tcPr>
          <w:p w14:paraId="49127A20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64E3F537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4288FAC8" w14:textId="77777777" w:rsidTr="00F0049F">
        <w:tc>
          <w:tcPr>
            <w:tcW w:w="2152" w:type="dxa"/>
            <w:vAlign w:val="center"/>
          </w:tcPr>
          <w:p w14:paraId="630D4B9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1019A2D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1C099AFB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78B5E3C" w14:textId="77777777" w:rsidR="00CB7D85" w:rsidRPr="00FE0C14" w:rsidRDefault="00CB7D85" w:rsidP="00CB7D85">
      <w:pPr>
        <w:pStyle w:val="Textbezodsazen"/>
        <w:numPr>
          <w:ilvl w:val="0"/>
          <w:numId w:val="18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Koordinátor BOZP 3</w:t>
      </w:r>
      <w:r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CB7D85" w:rsidRPr="00FE0C14" w14:paraId="52F7DB98" w14:textId="77777777" w:rsidTr="00F0049F">
        <w:tc>
          <w:tcPr>
            <w:tcW w:w="2152" w:type="dxa"/>
            <w:vAlign w:val="center"/>
          </w:tcPr>
          <w:p w14:paraId="78AAEF79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50B1E054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7D8363CA" w14:textId="77777777" w:rsidTr="00F0049F">
        <w:tc>
          <w:tcPr>
            <w:tcW w:w="2152" w:type="dxa"/>
            <w:vAlign w:val="center"/>
          </w:tcPr>
          <w:p w14:paraId="09B03156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615EEC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FE0C14" w14:paraId="00C2C82D" w14:textId="77777777" w:rsidTr="00F0049F">
        <w:tc>
          <w:tcPr>
            <w:tcW w:w="2152" w:type="dxa"/>
            <w:vAlign w:val="center"/>
          </w:tcPr>
          <w:p w14:paraId="34983757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4E8FE14B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CB7D85" w:rsidRPr="009E703A" w14:paraId="5968CB41" w14:textId="77777777" w:rsidTr="00F0049F">
        <w:tc>
          <w:tcPr>
            <w:tcW w:w="2152" w:type="dxa"/>
            <w:vAlign w:val="center"/>
          </w:tcPr>
          <w:p w14:paraId="4B86163A" w14:textId="77777777" w:rsidR="00CB7D85" w:rsidRPr="00FE0C14" w:rsidRDefault="00CB7D85" w:rsidP="00F0049F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720F8B88" w14:textId="77777777" w:rsidR="00CB7D85" w:rsidRPr="00FE0C14" w:rsidRDefault="00CB7D85" w:rsidP="00F0049F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244A575A" w14:textId="77777777" w:rsidR="00CB7D85" w:rsidRDefault="00CB7D85" w:rsidP="00CB7D85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5305F042" w14:textId="77777777" w:rsidR="00CB7D85" w:rsidRDefault="00CB7D85" w:rsidP="00CB7D85">
      <w:pPr>
        <w:pStyle w:val="Textbezodsazen"/>
        <w:ind w:left="720"/>
        <w:rPr>
          <w:rFonts w:ascii="Verdana" w:hAnsi="Verdana" w:cstheme="minorHAnsi"/>
          <w:i/>
        </w:rPr>
      </w:pPr>
    </w:p>
    <w:p w14:paraId="25DF08A4" w14:textId="77777777" w:rsidR="00CB7D85" w:rsidRDefault="00CB7D85" w:rsidP="00CB7D85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2496180F" w14:textId="77777777" w:rsidR="004C5622" w:rsidRPr="004C5622" w:rsidRDefault="004C5622" w:rsidP="004C5622"/>
    <w:p w14:paraId="1C76911B" w14:textId="77777777" w:rsidR="004C5622" w:rsidRPr="004C5622" w:rsidRDefault="004C5622" w:rsidP="004C5622"/>
    <w:p w14:paraId="7CEB66DA" w14:textId="77777777" w:rsidR="004C5622" w:rsidRPr="004C5622" w:rsidRDefault="004C5622" w:rsidP="004C5622"/>
    <w:p w14:paraId="3C476397" w14:textId="77777777" w:rsidR="004C5622" w:rsidRPr="004C5622" w:rsidRDefault="004C5622" w:rsidP="004C5622"/>
    <w:p w14:paraId="21250182" w14:textId="77777777" w:rsidR="004C5622" w:rsidRPr="004C5622" w:rsidRDefault="004C5622" w:rsidP="004C5622"/>
    <w:p w14:paraId="5834537C" w14:textId="77777777" w:rsidR="004C5622" w:rsidRDefault="004C5622" w:rsidP="004C5622">
      <w:pPr>
        <w:rPr>
          <w:rFonts w:ascii="Verdana" w:eastAsiaTheme="minorHAnsi" w:hAnsi="Verdana" w:cstheme="minorHAnsi"/>
          <w:sz w:val="18"/>
          <w:szCs w:val="18"/>
        </w:rPr>
      </w:pPr>
    </w:p>
    <w:p w14:paraId="730FCBAE" w14:textId="4005CE5E" w:rsidR="004C5622" w:rsidRPr="004C5622" w:rsidRDefault="004C5622" w:rsidP="004C5622">
      <w:pPr>
        <w:tabs>
          <w:tab w:val="left" w:pos="6930"/>
        </w:tabs>
      </w:pPr>
      <w:r>
        <w:tab/>
      </w:r>
    </w:p>
    <w:sectPr w:rsidR="004C5622" w:rsidRPr="004C5622" w:rsidSect="003F5A9F">
      <w:pgSz w:w="11906" w:h="16838"/>
      <w:pgMar w:top="1417" w:right="1417" w:bottom="1417" w:left="1417" w:header="170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113443" w14:textId="77777777" w:rsidR="00B955AE" w:rsidRDefault="00B955AE" w:rsidP="003706CB">
      <w:pPr>
        <w:spacing w:after="0" w:line="240" w:lineRule="auto"/>
      </w:pPr>
      <w:r>
        <w:separator/>
      </w:r>
    </w:p>
  </w:endnote>
  <w:endnote w:type="continuationSeparator" w:id="0">
    <w:p w14:paraId="35D82447" w14:textId="77777777" w:rsidR="00B955AE" w:rsidRDefault="00B955AE" w:rsidP="003706CB">
      <w:pPr>
        <w:spacing w:after="0" w:line="240" w:lineRule="auto"/>
      </w:pPr>
      <w:r>
        <w:continuationSeparator/>
      </w:r>
    </w:p>
  </w:endnote>
  <w:endnote w:type="continuationNotice" w:id="1">
    <w:p w14:paraId="216D4917" w14:textId="77777777" w:rsidR="00B955AE" w:rsidRDefault="00B955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ECB7C6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952E7BF" w14:textId="6AD30FA9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>
      <w:rPr>
        <w:rFonts w:ascii="Verdana" w:eastAsia="Verdana" w:hAnsi="Verdana"/>
        <w:b/>
        <w:color w:val="FF5200"/>
        <w:sz w:val="14"/>
        <w:szCs w:val="14"/>
      </w:rPr>
      <w:t>2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>
      <w:rPr>
        <w:rFonts w:ascii="Verdana" w:eastAsia="Verdana" w:hAnsi="Verdana"/>
        <w:b/>
        <w:color w:val="FF5200"/>
        <w:sz w:val="14"/>
        <w:szCs w:val="14"/>
      </w:rPr>
      <w:fldChar w:fldCharType="begin"/>
    </w:r>
    <w:r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D57B65">
      <w:rPr>
        <w:rFonts w:ascii="Verdana" w:eastAsia="Verdana" w:hAnsi="Verdana"/>
        <w:b/>
        <w:noProof/>
        <w:color w:val="FF5200"/>
        <w:sz w:val="14"/>
        <w:szCs w:val="14"/>
      </w:rPr>
      <w:t>9</w:t>
    </w:r>
    <w:r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C91426E" w14:textId="5AB7668B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opravné práce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15272A25" w14:textId="77777777" w:rsidR="00CB7D85" w:rsidRDefault="00CB7D8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723D2B" w:rsidRPr="003B2DAA" w14:paraId="2B0F9ACF" w14:textId="77777777" w:rsidTr="003A5850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8D85832" w14:textId="1FFC1D80" w:rsidR="00723D2B" w:rsidRPr="00006859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D57B65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BC74F2" w14:textId="77777777" w:rsidR="00723D2B" w:rsidRPr="003B2DAA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3EDF2847" w14:textId="77777777" w:rsidR="00723D2B" w:rsidRPr="003B2DAA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21906C2" w14:textId="77777777" w:rsidR="00723D2B" w:rsidRPr="003B2DAA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65250795" w14:textId="77777777" w:rsidR="00723D2B" w:rsidRPr="003B2DAA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8A0C76E" w14:textId="77777777" w:rsidR="00723D2B" w:rsidRPr="003B2DAA" w:rsidRDefault="00723D2B" w:rsidP="00723D2B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6C851E5E" w14:textId="77777777" w:rsidR="00CB7D85" w:rsidRDefault="00CB7D8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D544BD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1BAD1BE" w14:textId="21CF6C85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170D19A7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opravné práce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6C9DD4E9" w14:textId="77777777" w:rsidR="00723D2B" w:rsidRDefault="00723D2B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2C120C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4"/>
        <w:szCs w:val="14"/>
      </w:rPr>
      <w:tab/>
    </w:r>
    <w:r>
      <w:rPr>
        <w:rFonts w:ascii="Verdana" w:eastAsia="Verdana" w:hAnsi="Verdana"/>
        <w:b/>
        <w:sz w:val="14"/>
        <w:szCs w:val="14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02BD2364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D035C51" w14:textId="431FA885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opravné práce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61FCC58A" w14:textId="77777777" w:rsidR="00723D2B" w:rsidRDefault="00723D2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2075D" w14:textId="77777777" w:rsidR="004C5622" w:rsidRPr="00C4263C" w:rsidRDefault="004C5622" w:rsidP="004C5622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>
      <w:rPr>
        <w:rFonts w:ascii="Verdana" w:eastAsia="Verdana" w:hAnsi="Verdana"/>
        <w:b/>
        <w:color w:val="FF5200"/>
        <w:sz w:val="14"/>
        <w:szCs w:val="14"/>
      </w:rPr>
      <w:t xml:space="preserve">                                             </w:t>
    </w: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67151B4" w14:textId="77777777" w:rsidR="004C5622" w:rsidRPr="00C4263C" w:rsidRDefault="004C5622" w:rsidP="004C5622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4584BD7" w14:textId="77777777" w:rsidR="004C5622" w:rsidRPr="00C4263C" w:rsidRDefault="004C5622" w:rsidP="004C5622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opravné práce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7EFFA22F" w14:textId="77777777" w:rsidR="00520D2D" w:rsidRPr="004C5622" w:rsidRDefault="00520D2D" w:rsidP="004C5622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59580C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193AE02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29876110" w14:textId="77777777" w:rsidR="00723D2B" w:rsidRPr="00C4263C" w:rsidRDefault="00723D2B" w:rsidP="00723D2B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sz w:val="14"/>
        <w:szCs w:val="14"/>
      </w:rPr>
      <w:tab/>
      <w:t xml:space="preserve">                                                                               </w:t>
    </w:r>
    <w:r w:rsidRPr="00B21E85">
      <w:rPr>
        <w:rFonts w:ascii="Verdana" w:eastAsia="Verdana" w:hAnsi="Verdana"/>
        <w:sz w:val="14"/>
        <w:szCs w:val="14"/>
      </w:rPr>
      <w:t xml:space="preserve">Výkon činnosti koordinátora BOZP pro </w:t>
    </w:r>
    <w:r>
      <w:rPr>
        <w:rFonts w:ascii="Verdana" w:eastAsia="Verdana" w:hAnsi="Verdana"/>
        <w:sz w:val="14"/>
        <w:szCs w:val="14"/>
      </w:rPr>
      <w:t>opravné práce</w:t>
    </w:r>
    <w:r w:rsidRPr="00B21E85">
      <w:rPr>
        <w:rFonts w:ascii="Verdana" w:eastAsia="Verdana" w:hAnsi="Verdana"/>
        <w:sz w:val="14"/>
        <w:szCs w:val="14"/>
      </w:rPr>
      <w:t xml:space="preserve"> u OŘ HKR 2025-26</w:t>
    </w:r>
  </w:p>
  <w:p w14:paraId="1BC40EAF" w14:textId="77777777" w:rsidR="000009AF" w:rsidRDefault="000009A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64EDD" w14:textId="77777777" w:rsidR="00B955AE" w:rsidRDefault="00B955AE" w:rsidP="003706CB">
      <w:pPr>
        <w:spacing w:after="0" w:line="240" w:lineRule="auto"/>
      </w:pPr>
      <w:r>
        <w:separator/>
      </w:r>
    </w:p>
  </w:footnote>
  <w:footnote w:type="continuationSeparator" w:id="0">
    <w:p w14:paraId="0A678BAC" w14:textId="77777777" w:rsidR="00B955AE" w:rsidRDefault="00B955AE" w:rsidP="003706CB">
      <w:pPr>
        <w:spacing w:after="0" w:line="240" w:lineRule="auto"/>
      </w:pPr>
      <w:r>
        <w:continuationSeparator/>
      </w:r>
    </w:p>
  </w:footnote>
  <w:footnote w:type="continuationNotice" w:id="1">
    <w:p w14:paraId="7E0A3E2F" w14:textId="77777777" w:rsidR="00B955AE" w:rsidRDefault="00B955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91FBC" w14:textId="3FF8D072" w:rsidR="00723D2B" w:rsidRPr="004C11BB" w:rsidRDefault="00723D2B" w:rsidP="00723D2B">
    <w:pPr>
      <w:pStyle w:val="Zhlav"/>
      <w:jc w:val="right"/>
      <w:rPr>
        <w:rFonts w:ascii="Verdana" w:hAnsi="Verdana"/>
        <w:sz w:val="18"/>
        <w:szCs w:val="18"/>
      </w:rPr>
    </w:pPr>
    <w:r w:rsidRPr="00847863">
      <w:rPr>
        <w:rFonts w:ascii="Verdana" w:hAnsi="Verdana"/>
        <w:sz w:val="18"/>
        <w:szCs w:val="18"/>
      </w:rPr>
      <w:t xml:space="preserve">Č.j.: </w:t>
    </w:r>
    <w:r w:rsidRPr="00847863">
      <w:rPr>
        <w:rFonts w:ascii="Verdana" w:hAnsi="Verdana"/>
        <w:sz w:val="18"/>
        <w:szCs w:val="18"/>
        <w:highlight w:val="green"/>
      </w:rPr>
      <w:t>……………………………….</w:t>
    </w:r>
  </w:p>
  <w:p w14:paraId="4B8A8E70" w14:textId="03F02F6C" w:rsidR="00723D2B" w:rsidRDefault="00723D2B">
    <w:pPr>
      <w:pStyle w:val="Zhlav"/>
    </w:pPr>
    <w:r w:rsidRPr="00847863">
      <w:rPr>
        <w:noProof/>
        <w:sz w:val="18"/>
        <w:szCs w:val="18"/>
        <w:lang w:eastAsia="cs-CZ"/>
      </w:rPr>
      <w:drawing>
        <wp:anchor distT="0" distB="0" distL="114300" distR="114300" simplePos="0" relativeHeight="251660800" behindDoc="0" locked="1" layoutInCell="1" allowOverlap="1" wp14:anchorId="3057E5D4" wp14:editId="7D14C6D3">
          <wp:simplePos x="0" y="0"/>
          <wp:positionH relativeFrom="page">
            <wp:posOffset>756920</wp:posOffset>
          </wp:positionH>
          <wp:positionV relativeFrom="page">
            <wp:posOffset>259080</wp:posOffset>
          </wp:positionV>
          <wp:extent cx="1727835" cy="640715"/>
          <wp:effectExtent l="0" t="0" r="0" b="6985"/>
          <wp:wrapNone/>
          <wp:docPr id="1536428731" name="Obrázek 15364287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1748BC" w14:textId="0483BD7C" w:rsidR="00723D2B" w:rsidRDefault="00723D2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D3694" w14:textId="7F31C1C8" w:rsidR="00DE3792" w:rsidRPr="008512E5" w:rsidRDefault="00DE3792" w:rsidP="008512E5">
    <w:pPr>
      <w:pStyle w:val="Zhlav"/>
      <w:jc w:val="right"/>
      <w:rPr>
        <w:rFonts w:ascii="Verdana" w:hAnsi="Verdan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0087A"/>
    <w:multiLevelType w:val="hybridMultilevel"/>
    <w:tmpl w:val="9E467E7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8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2C61726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1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1A757A4"/>
    <w:multiLevelType w:val="hybridMultilevel"/>
    <w:tmpl w:val="9A6CA604"/>
    <w:lvl w:ilvl="0" w:tplc="DE7CE032">
      <w:start w:val="1"/>
      <w:numFmt w:val="lowerLetter"/>
      <w:pStyle w:val="SODslseznam-2a"/>
      <w:lvlText w:val="%1)"/>
      <w:lvlJc w:val="left"/>
      <w:pPr>
        <w:ind w:left="1854" w:hanging="360"/>
      </w:pPr>
    </w:lvl>
    <w:lvl w:ilvl="1" w:tplc="04050019">
      <w:start w:val="1"/>
      <w:numFmt w:val="lowerLetter"/>
      <w:lvlText w:val="%2."/>
      <w:lvlJc w:val="left"/>
      <w:pPr>
        <w:ind w:left="2574" w:hanging="360"/>
      </w:pPr>
    </w:lvl>
    <w:lvl w:ilvl="2" w:tplc="0405001B">
      <w:start w:val="1"/>
      <w:numFmt w:val="lowerRoman"/>
      <w:lvlText w:val="%3."/>
      <w:lvlJc w:val="right"/>
      <w:pPr>
        <w:ind w:left="3294" w:hanging="180"/>
      </w:pPr>
    </w:lvl>
    <w:lvl w:ilvl="3" w:tplc="0405000F">
      <w:start w:val="1"/>
      <w:numFmt w:val="decimal"/>
      <w:lvlText w:val="%4."/>
      <w:lvlJc w:val="left"/>
      <w:pPr>
        <w:ind w:left="4014" w:hanging="360"/>
      </w:pPr>
    </w:lvl>
    <w:lvl w:ilvl="4" w:tplc="04050019">
      <w:start w:val="1"/>
      <w:numFmt w:val="lowerLetter"/>
      <w:lvlText w:val="%5."/>
      <w:lvlJc w:val="left"/>
      <w:pPr>
        <w:ind w:left="4734" w:hanging="360"/>
      </w:pPr>
    </w:lvl>
    <w:lvl w:ilvl="5" w:tplc="0405001B">
      <w:start w:val="1"/>
      <w:numFmt w:val="lowerRoman"/>
      <w:lvlText w:val="%6."/>
      <w:lvlJc w:val="right"/>
      <w:pPr>
        <w:ind w:left="5454" w:hanging="180"/>
      </w:pPr>
    </w:lvl>
    <w:lvl w:ilvl="6" w:tplc="0405000F">
      <w:start w:val="1"/>
      <w:numFmt w:val="decimal"/>
      <w:lvlText w:val="%7."/>
      <w:lvlJc w:val="left"/>
      <w:pPr>
        <w:ind w:left="6174" w:hanging="360"/>
      </w:pPr>
    </w:lvl>
    <w:lvl w:ilvl="7" w:tplc="04050019">
      <w:start w:val="1"/>
      <w:numFmt w:val="lowerLetter"/>
      <w:lvlText w:val="%8."/>
      <w:lvlJc w:val="left"/>
      <w:pPr>
        <w:ind w:left="6894" w:hanging="360"/>
      </w:pPr>
    </w:lvl>
    <w:lvl w:ilvl="8" w:tplc="0405001B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45462021">
    <w:abstractNumId w:val="18"/>
  </w:num>
  <w:num w:numId="2" w16cid:durableId="1606225681">
    <w:abstractNumId w:val="17"/>
  </w:num>
  <w:num w:numId="3" w16cid:durableId="1501386462">
    <w:abstractNumId w:val="14"/>
  </w:num>
  <w:num w:numId="4" w16cid:durableId="1477801789">
    <w:abstractNumId w:val="16"/>
  </w:num>
  <w:num w:numId="5" w16cid:durableId="1719622866">
    <w:abstractNumId w:val="1"/>
  </w:num>
  <w:num w:numId="6" w16cid:durableId="1044021166">
    <w:abstractNumId w:val="0"/>
  </w:num>
  <w:num w:numId="7" w16cid:durableId="2060125177">
    <w:abstractNumId w:val="6"/>
  </w:num>
  <w:num w:numId="8" w16cid:durableId="1047098224">
    <w:abstractNumId w:val="5"/>
  </w:num>
  <w:num w:numId="9" w16cid:durableId="1729498406">
    <w:abstractNumId w:val="4"/>
  </w:num>
  <w:num w:numId="10" w16cid:durableId="467550146">
    <w:abstractNumId w:val="11"/>
  </w:num>
  <w:num w:numId="11" w16cid:durableId="1144856651">
    <w:abstractNumId w:val="10"/>
  </w:num>
  <w:num w:numId="12" w16cid:durableId="2017226622">
    <w:abstractNumId w:val="13"/>
  </w:num>
  <w:num w:numId="13" w16cid:durableId="1527138672">
    <w:abstractNumId w:val="3"/>
  </w:num>
  <w:num w:numId="14" w16cid:durableId="1435521097">
    <w:abstractNumId w:val="7"/>
  </w:num>
  <w:num w:numId="15" w16cid:durableId="1689217859">
    <w:abstractNumId w:val="2"/>
  </w:num>
  <w:num w:numId="16" w16cid:durableId="963076754">
    <w:abstractNumId w:val="9"/>
  </w:num>
  <w:num w:numId="17" w16cid:durableId="175122438">
    <w:abstractNumId w:val="12"/>
  </w:num>
  <w:num w:numId="18" w16cid:durableId="72240248">
    <w:abstractNumId w:val="15"/>
  </w:num>
  <w:num w:numId="19" w16cid:durableId="143925907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90410151">
    <w:abstractNumId w:val="15"/>
  </w:num>
  <w:num w:numId="21" w16cid:durableId="1256593759">
    <w:abstractNumId w:val="15"/>
  </w:num>
  <w:num w:numId="22" w16cid:durableId="713770850">
    <w:abstractNumId w:val="10"/>
  </w:num>
  <w:num w:numId="23" w16cid:durableId="949436370">
    <w:abstractNumId w:val="1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4022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42298"/>
    <w:rsid w:val="00042832"/>
    <w:rsid w:val="000466BF"/>
    <w:rsid w:val="00046EB9"/>
    <w:rsid w:val="00050CB8"/>
    <w:rsid w:val="00052543"/>
    <w:rsid w:val="00053B1E"/>
    <w:rsid w:val="0006027E"/>
    <w:rsid w:val="00066FAC"/>
    <w:rsid w:val="000762FF"/>
    <w:rsid w:val="000770E5"/>
    <w:rsid w:val="0008038F"/>
    <w:rsid w:val="00081334"/>
    <w:rsid w:val="00082657"/>
    <w:rsid w:val="000826F9"/>
    <w:rsid w:val="000878CB"/>
    <w:rsid w:val="00096BA4"/>
    <w:rsid w:val="00097BF7"/>
    <w:rsid w:val="000A1CAB"/>
    <w:rsid w:val="000A2855"/>
    <w:rsid w:val="000A6A80"/>
    <w:rsid w:val="000A6CD6"/>
    <w:rsid w:val="000A755D"/>
    <w:rsid w:val="000C5A20"/>
    <w:rsid w:val="000C7132"/>
    <w:rsid w:val="000D282E"/>
    <w:rsid w:val="000D311D"/>
    <w:rsid w:val="000D59B0"/>
    <w:rsid w:val="000E15A7"/>
    <w:rsid w:val="000E2BEA"/>
    <w:rsid w:val="000E43FD"/>
    <w:rsid w:val="000E5DAD"/>
    <w:rsid w:val="000E733F"/>
    <w:rsid w:val="000F498A"/>
    <w:rsid w:val="000F65D4"/>
    <w:rsid w:val="00102827"/>
    <w:rsid w:val="00103AAA"/>
    <w:rsid w:val="00106B60"/>
    <w:rsid w:val="00107127"/>
    <w:rsid w:val="00110C41"/>
    <w:rsid w:val="001119A2"/>
    <w:rsid w:val="00122AA9"/>
    <w:rsid w:val="001302AD"/>
    <w:rsid w:val="00131B21"/>
    <w:rsid w:val="00137BD3"/>
    <w:rsid w:val="00141D25"/>
    <w:rsid w:val="00142046"/>
    <w:rsid w:val="001501C0"/>
    <w:rsid w:val="00161E4D"/>
    <w:rsid w:val="00163528"/>
    <w:rsid w:val="00165A73"/>
    <w:rsid w:val="001667B2"/>
    <w:rsid w:val="00166C41"/>
    <w:rsid w:val="00167260"/>
    <w:rsid w:val="00173841"/>
    <w:rsid w:val="00173E08"/>
    <w:rsid w:val="00174612"/>
    <w:rsid w:val="00176CA0"/>
    <w:rsid w:val="0017765F"/>
    <w:rsid w:val="001807A5"/>
    <w:rsid w:val="00182B47"/>
    <w:rsid w:val="00190A1B"/>
    <w:rsid w:val="001937F5"/>
    <w:rsid w:val="001A3204"/>
    <w:rsid w:val="001A3DB4"/>
    <w:rsid w:val="001A487E"/>
    <w:rsid w:val="001A64A0"/>
    <w:rsid w:val="001B04D3"/>
    <w:rsid w:val="001B2DC9"/>
    <w:rsid w:val="001B39FC"/>
    <w:rsid w:val="001C7FC3"/>
    <w:rsid w:val="001D2DB5"/>
    <w:rsid w:val="001D65ED"/>
    <w:rsid w:val="001E4EEF"/>
    <w:rsid w:val="001F39B2"/>
    <w:rsid w:val="002045B1"/>
    <w:rsid w:val="00204750"/>
    <w:rsid w:val="002107A2"/>
    <w:rsid w:val="00211202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78"/>
    <w:rsid w:val="002443C7"/>
    <w:rsid w:val="002478D9"/>
    <w:rsid w:val="002507FA"/>
    <w:rsid w:val="0025725F"/>
    <w:rsid w:val="0026207D"/>
    <w:rsid w:val="00264CA8"/>
    <w:rsid w:val="002724E5"/>
    <w:rsid w:val="00275F63"/>
    <w:rsid w:val="00276548"/>
    <w:rsid w:val="00277C3D"/>
    <w:rsid w:val="0028212C"/>
    <w:rsid w:val="002848BB"/>
    <w:rsid w:val="00287BC5"/>
    <w:rsid w:val="002906C0"/>
    <w:rsid w:val="00290986"/>
    <w:rsid w:val="002910CA"/>
    <w:rsid w:val="00292243"/>
    <w:rsid w:val="00294755"/>
    <w:rsid w:val="002A11CD"/>
    <w:rsid w:val="002A71FB"/>
    <w:rsid w:val="002A7690"/>
    <w:rsid w:val="002B2889"/>
    <w:rsid w:val="002B320E"/>
    <w:rsid w:val="002B533A"/>
    <w:rsid w:val="002B5ECC"/>
    <w:rsid w:val="002B6DFB"/>
    <w:rsid w:val="002B7552"/>
    <w:rsid w:val="002B75C6"/>
    <w:rsid w:val="002C293B"/>
    <w:rsid w:val="002C2AAD"/>
    <w:rsid w:val="002C46D1"/>
    <w:rsid w:val="002C4982"/>
    <w:rsid w:val="002C4F9C"/>
    <w:rsid w:val="002C7320"/>
    <w:rsid w:val="002D4B8D"/>
    <w:rsid w:val="002D5EE8"/>
    <w:rsid w:val="002E6229"/>
    <w:rsid w:val="002E7681"/>
    <w:rsid w:val="002F54AF"/>
    <w:rsid w:val="002F78E1"/>
    <w:rsid w:val="002F7905"/>
    <w:rsid w:val="0030498A"/>
    <w:rsid w:val="0031122A"/>
    <w:rsid w:val="003120FE"/>
    <w:rsid w:val="003220B0"/>
    <w:rsid w:val="00322F6C"/>
    <w:rsid w:val="003276C2"/>
    <w:rsid w:val="00332559"/>
    <w:rsid w:val="00335DD4"/>
    <w:rsid w:val="0034378E"/>
    <w:rsid w:val="00344BF2"/>
    <w:rsid w:val="00344CB9"/>
    <w:rsid w:val="00345162"/>
    <w:rsid w:val="003509D2"/>
    <w:rsid w:val="003526B9"/>
    <w:rsid w:val="0037009C"/>
    <w:rsid w:val="003706CB"/>
    <w:rsid w:val="00371F2D"/>
    <w:rsid w:val="00380192"/>
    <w:rsid w:val="003847FF"/>
    <w:rsid w:val="003862BB"/>
    <w:rsid w:val="0038779C"/>
    <w:rsid w:val="00395493"/>
    <w:rsid w:val="003977D3"/>
    <w:rsid w:val="003A1049"/>
    <w:rsid w:val="003A13BF"/>
    <w:rsid w:val="003A1F01"/>
    <w:rsid w:val="003A20C5"/>
    <w:rsid w:val="003A26D5"/>
    <w:rsid w:val="003A40CE"/>
    <w:rsid w:val="003A695E"/>
    <w:rsid w:val="003B191D"/>
    <w:rsid w:val="003B5AF4"/>
    <w:rsid w:val="003B6379"/>
    <w:rsid w:val="003B65F4"/>
    <w:rsid w:val="003D2F85"/>
    <w:rsid w:val="003D42FC"/>
    <w:rsid w:val="003E0E6B"/>
    <w:rsid w:val="003E6047"/>
    <w:rsid w:val="003F0F9F"/>
    <w:rsid w:val="003F4B94"/>
    <w:rsid w:val="003F4EB4"/>
    <w:rsid w:val="003F5A9F"/>
    <w:rsid w:val="003F5EDA"/>
    <w:rsid w:val="003F751B"/>
    <w:rsid w:val="00402E9E"/>
    <w:rsid w:val="00404620"/>
    <w:rsid w:val="0040487B"/>
    <w:rsid w:val="0040600D"/>
    <w:rsid w:val="00410560"/>
    <w:rsid w:val="00416168"/>
    <w:rsid w:val="0042117E"/>
    <w:rsid w:val="00421F68"/>
    <w:rsid w:val="00425B66"/>
    <w:rsid w:val="00426790"/>
    <w:rsid w:val="00436367"/>
    <w:rsid w:val="00436E7C"/>
    <w:rsid w:val="00442A38"/>
    <w:rsid w:val="0044630D"/>
    <w:rsid w:val="00446DBD"/>
    <w:rsid w:val="00454B2D"/>
    <w:rsid w:val="0045586A"/>
    <w:rsid w:val="00456711"/>
    <w:rsid w:val="0045754A"/>
    <w:rsid w:val="0046631B"/>
    <w:rsid w:val="0047043C"/>
    <w:rsid w:val="00480621"/>
    <w:rsid w:val="00481FBA"/>
    <w:rsid w:val="00483564"/>
    <w:rsid w:val="00484E08"/>
    <w:rsid w:val="004875BC"/>
    <w:rsid w:val="00490DD5"/>
    <w:rsid w:val="004A0D5B"/>
    <w:rsid w:val="004A0F48"/>
    <w:rsid w:val="004B0429"/>
    <w:rsid w:val="004B17F3"/>
    <w:rsid w:val="004B71BA"/>
    <w:rsid w:val="004B744D"/>
    <w:rsid w:val="004C28AD"/>
    <w:rsid w:val="004C3C3D"/>
    <w:rsid w:val="004C5622"/>
    <w:rsid w:val="004D235B"/>
    <w:rsid w:val="004D3F5F"/>
    <w:rsid w:val="004D47B7"/>
    <w:rsid w:val="004D6583"/>
    <w:rsid w:val="004D795C"/>
    <w:rsid w:val="004F08D8"/>
    <w:rsid w:val="004F0FA3"/>
    <w:rsid w:val="004F14F3"/>
    <w:rsid w:val="004F194C"/>
    <w:rsid w:val="004F22C3"/>
    <w:rsid w:val="004F7C35"/>
    <w:rsid w:val="00501459"/>
    <w:rsid w:val="0050249A"/>
    <w:rsid w:val="005030F6"/>
    <w:rsid w:val="00512EC2"/>
    <w:rsid w:val="005166BE"/>
    <w:rsid w:val="00520D2D"/>
    <w:rsid w:val="00521D9E"/>
    <w:rsid w:val="00523C78"/>
    <w:rsid w:val="005252EB"/>
    <w:rsid w:val="00533E43"/>
    <w:rsid w:val="005345B6"/>
    <w:rsid w:val="0055436A"/>
    <w:rsid w:val="00560216"/>
    <w:rsid w:val="005623F0"/>
    <w:rsid w:val="00562A02"/>
    <w:rsid w:val="00562B90"/>
    <w:rsid w:val="00563670"/>
    <w:rsid w:val="00574368"/>
    <w:rsid w:val="00577344"/>
    <w:rsid w:val="005774BF"/>
    <w:rsid w:val="00594B69"/>
    <w:rsid w:val="00596222"/>
    <w:rsid w:val="0059769D"/>
    <w:rsid w:val="005A17D8"/>
    <w:rsid w:val="005A4E1A"/>
    <w:rsid w:val="005C0CA5"/>
    <w:rsid w:val="005C1533"/>
    <w:rsid w:val="005C2EC2"/>
    <w:rsid w:val="005C47BA"/>
    <w:rsid w:val="005C776A"/>
    <w:rsid w:val="005C7CE7"/>
    <w:rsid w:val="005D4748"/>
    <w:rsid w:val="005D4FDA"/>
    <w:rsid w:val="005D6921"/>
    <w:rsid w:val="005D791E"/>
    <w:rsid w:val="005D7C2C"/>
    <w:rsid w:val="005E3788"/>
    <w:rsid w:val="005E6ACC"/>
    <w:rsid w:val="005F1211"/>
    <w:rsid w:val="005F6869"/>
    <w:rsid w:val="00602EEE"/>
    <w:rsid w:val="00606BB7"/>
    <w:rsid w:val="006073B6"/>
    <w:rsid w:val="00613B66"/>
    <w:rsid w:val="00616498"/>
    <w:rsid w:val="00630559"/>
    <w:rsid w:val="006343DA"/>
    <w:rsid w:val="00634660"/>
    <w:rsid w:val="006409E7"/>
    <w:rsid w:val="00643CE5"/>
    <w:rsid w:val="006452A8"/>
    <w:rsid w:val="00646FD3"/>
    <w:rsid w:val="00650C78"/>
    <w:rsid w:val="006653C8"/>
    <w:rsid w:val="00680163"/>
    <w:rsid w:val="0068231E"/>
    <w:rsid w:val="006848CF"/>
    <w:rsid w:val="00684D4C"/>
    <w:rsid w:val="00691A74"/>
    <w:rsid w:val="0069382B"/>
    <w:rsid w:val="00694A38"/>
    <w:rsid w:val="00696B10"/>
    <w:rsid w:val="0069787C"/>
    <w:rsid w:val="006A0501"/>
    <w:rsid w:val="006A0D45"/>
    <w:rsid w:val="006B0D7E"/>
    <w:rsid w:val="006B230C"/>
    <w:rsid w:val="006C21B2"/>
    <w:rsid w:val="006C4F0B"/>
    <w:rsid w:val="006D13CC"/>
    <w:rsid w:val="006D1ACE"/>
    <w:rsid w:val="006D2F28"/>
    <w:rsid w:val="006D3456"/>
    <w:rsid w:val="006E381A"/>
    <w:rsid w:val="006F02DB"/>
    <w:rsid w:val="006F373D"/>
    <w:rsid w:val="006F5E55"/>
    <w:rsid w:val="00701354"/>
    <w:rsid w:val="00704284"/>
    <w:rsid w:val="00704546"/>
    <w:rsid w:val="0070488A"/>
    <w:rsid w:val="007077E8"/>
    <w:rsid w:val="0071081E"/>
    <w:rsid w:val="00712561"/>
    <w:rsid w:val="00714260"/>
    <w:rsid w:val="00715EC9"/>
    <w:rsid w:val="00722BD2"/>
    <w:rsid w:val="00723D2B"/>
    <w:rsid w:val="00732164"/>
    <w:rsid w:val="0074181E"/>
    <w:rsid w:val="00754A3C"/>
    <w:rsid w:val="0075502C"/>
    <w:rsid w:val="00760608"/>
    <w:rsid w:val="00762D8F"/>
    <w:rsid w:val="007638E5"/>
    <w:rsid w:val="00764F8D"/>
    <w:rsid w:val="00770533"/>
    <w:rsid w:val="007747D8"/>
    <w:rsid w:val="00775184"/>
    <w:rsid w:val="00775691"/>
    <w:rsid w:val="0077752E"/>
    <w:rsid w:val="00780CF7"/>
    <w:rsid w:val="007845D2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684"/>
    <w:rsid w:val="007C6153"/>
    <w:rsid w:val="007D0E8A"/>
    <w:rsid w:val="007D296D"/>
    <w:rsid w:val="007E084F"/>
    <w:rsid w:val="007E2B43"/>
    <w:rsid w:val="007E2DDF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07580"/>
    <w:rsid w:val="00807F8B"/>
    <w:rsid w:val="00811354"/>
    <w:rsid w:val="0081183E"/>
    <w:rsid w:val="008135F0"/>
    <w:rsid w:val="00815E99"/>
    <w:rsid w:val="00815EA4"/>
    <w:rsid w:val="008269A1"/>
    <w:rsid w:val="00834FA0"/>
    <w:rsid w:val="00835B2F"/>
    <w:rsid w:val="0083798C"/>
    <w:rsid w:val="00844542"/>
    <w:rsid w:val="0084459D"/>
    <w:rsid w:val="00846710"/>
    <w:rsid w:val="008512E5"/>
    <w:rsid w:val="00852EB0"/>
    <w:rsid w:val="0085363C"/>
    <w:rsid w:val="00860ADA"/>
    <w:rsid w:val="00860D87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95AB1"/>
    <w:rsid w:val="008A0F99"/>
    <w:rsid w:val="008A4A09"/>
    <w:rsid w:val="008A65F3"/>
    <w:rsid w:val="008A70B1"/>
    <w:rsid w:val="008B1A0A"/>
    <w:rsid w:val="008B447E"/>
    <w:rsid w:val="008B4D9D"/>
    <w:rsid w:val="008C1DEB"/>
    <w:rsid w:val="008C566E"/>
    <w:rsid w:val="008D2C95"/>
    <w:rsid w:val="008D48C4"/>
    <w:rsid w:val="008D7572"/>
    <w:rsid w:val="008F0D1F"/>
    <w:rsid w:val="008F0E4A"/>
    <w:rsid w:val="008F1BAF"/>
    <w:rsid w:val="008F1C8F"/>
    <w:rsid w:val="0090270E"/>
    <w:rsid w:val="00902C3A"/>
    <w:rsid w:val="00903D77"/>
    <w:rsid w:val="00904FC2"/>
    <w:rsid w:val="00905D13"/>
    <w:rsid w:val="009070D6"/>
    <w:rsid w:val="009126E8"/>
    <w:rsid w:val="009138F7"/>
    <w:rsid w:val="009221DE"/>
    <w:rsid w:val="009246EF"/>
    <w:rsid w:val="00926680"/>
    <w:rsid w:val="009313FD"/>
    <w:rsid w:val="00933111"/>
    <w:rsid w:val="00937173"/>
    <w:rsid w:val="00944698"/>
    <w:rsid w:val="009451AE"/>
    <w:rsid w:val="00951424"/>
    <w:rsid w:val="00953CAE"/>
    <w:rsid w:val="009545C9"/>
    <w:rsid w:val="0095679E"/>
    <w:rsid w:val="00956933"/>
    <w:rsid w:val="00961831"/>
    <w:rsid w:val="00963339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4E63"/>
    <w:rsid w:val="009A14C7"/>
    <w:rsid w:val="009A69E5"/>
    <w:rsid w:val="009A7946"/>
    <w:rsid w:val="009B1681"/>
    <w:rsid w:val="009B1696"/>
    <w:rsid w:val="009B348A"/>
    <w:rsid w:val="009B7A3E"/>
    <w:rsid w:val="009C1FB5"/>
    <w:rsid w:val="009C5F7B"/>
    <w:rsid w:val="009D00CA"/>
    <w:rsid w:val="009F00BF"/>
    <w:rsid w:val="00A02B02"/>
    <w:rsid w:val="00A107ED"/>
    <w:rsid w:val="00A1363F"/>
    <w:rsid w:val="00A27CD9"/>
    <w:rsid w:val="00A316C8"/>
    <w:rsid w:val="00A34B1D"/>
    <w:rsid w:val="00A448C4"/>
    <w:rsid w:val="00A46AAE"/>
    <w:rsid w:val="00A5266B"/>
    <w:rsid w:val="00A55FA9"/>
    <w:rsid w:val="00A57C20"/>
    <w:rsid w:val="00A65FE9"/>
    <w:rsid w:val="00A7347B"/>
    <w:rsid w:val="00A73C6F"/>
    <w:rsid w:val="00A77CA7"/>
    <w:rsid w:val="00A82F4A"/>
    <w:rsid w:val="00A86338"/>
    <w:rsid w:val="00A91377"/>
    <w:rsid w:val="00A976F4"/>
    <w:rsid w:val="00A97771"/>
    <w:rsid w:val="00AA2A2D"/>
    <w:rsid w:val="00AA2FDB"/>
    <w:rsid w:val="00AA435D"/>
    <w:rsid w:val="00AA51C7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E4AB7"/>
    <w:rsid w:val="00AF0F95"/>
    <w:rsid w:val="00AF44B3"/>
    <w:rsid w:val="00AF4F0A"/>
    <w:rsid w:val="00AF510F"/>
    <w:rsid w:val="00B03EF5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0BA1"/>
    <w:rsid w:val="00B312AE"/>
    <w:rsid w:val="00B32A80"/>
    <w:rsid w:val="00B333F2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14FE"/>
    <w:rsid w:val="00B63F9B"/>
    <w:rsid w:val="00B702D2"/>
    <w:rsid w:val="00B70EBD"/>
    <w:rsid w:val="00B717AF"/>
    <w:rsid w:val="00B7657C"/>
    <w:rsid w:val="00B908B5"/>
    <w:rsid w:val="00B93EB9"/>
    <w:rsid w:val="00B94C91"/>
    <w:rsid w:val="00B955AE"/>
    <w:rsid w:val="00B96AAD"/>
    <w:rsid w:val="00BA19C0"/>
    <w:rsid w:val="00BA5837"/>
    <w:rsid w:val="00BA7E2F"/>
    <w:rsid w:val="00BB0757"/>
    <w:rsid w:val="00BB1E6D"/>
    <w:rsid w:val="00BB7845"/>
    <w:rsid w:val="00BC288D"/>
    <w:rsid w:val="00BC50EA"/>
    <w:rsid w:val="00BC6123"/>
    <w:rsid w:val="00BD2B95"/>
    <w:rsid w:val="00BD5FD9"/>
    <w:rsid w:val="00BD7195"/>
    <w:rsid w:val="00BE24DE"/>
    <w:rsid w:val="00BE7269"/>
    <w:rsid w:val="00BF5DCE"/>
    <w:rsid w:val="00BF767B"/>
    <w:rsid w:val="00C00BAD"/>
    <w:rsid w:val="00C01FDB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3F40"/>
    <w:rsid w:val="00C448C0"/>
    <w:rsid w:val="00C529A3"/>
    <w:rsid w:val="00C53862"/>
    <w:rsid w:val="00C563AC"/>
    <w:rsid w:val="00C70877"/>
    <w:rsid w:val="00C80C78"/>
    <w:rsid w:val="00C879D1"/>
    <w:rsid w:val="00C87E72"/>
    <w:rsid w:val="00C9036A"/>
    <w:rsid w:val="00C928F9"/>
    <w:rsid w:val="00CA4342"/>
    <w:rsid w:val="00CA5E7B"/>
    <w:rsid w:val="00CB6B7E"/>
    <w:rsid w:val="00CB7D85"/>
    <w:rsid w:val="00CC2D9E"/>
    <w:rsid w:val="00CC5257"/>
    <w:rsid w:val="00CC76B6"/>
    <w:rsid w:val="00CD0CE0"/>
    <w:rsid w:val="00CD0FED"/>
    <w:rsid w:val="00CD14C0"/>
    <w:rsid w:val="00CD635A"/>
    <w:rsid w:val="00CE0374"/>
    <w:rsid w:val="00CE410E"/>
    <w:rsid w:val="00CE4489"/>
    <w:rsid w:val="00CE7DF9"/>
    <w:rsid w:val="00CF1282"/>
    <w:rsid w:val="00CF1DB7"/>
    <w:rsid w:val="00CF4A71"/>
    <w:rsid w:val="00D04FD1"/>
    <w:rsid w:val="00D06E99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7B65"/>
    <w:rsid w:val="00D72725"/>
    <w:rsid w:val="00D734CC"/>
    <w:rsid w:val="00D73DCF"/>
    <w:rsid w:val="00D85996"/>
    <w:rsid w:val="00D948ED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D7FD1"/>
    <w:rsid w:val="00DE200D"/>
    <w:rsid w:val="00DE282C"/>
    <w:rsid w:val="00DE3792"/>
    <w:rsid w:val="00DE5CC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35F57"/>
    <w:rsid w:val="00E40988"/>
    <w:rsid w:val="00E413C5"/>
    <w:rsid w:val="00E46045"/>
    <w:rsid w:val="00E476D0"/>
    <w:rsid w:val="00E47AA7"/>
    <w:rsid w:val="00E56AB2"/>
    <w:rsid w:val="00E71957"/>
    <w:rsid w:val="00E746F8"/>
    <w:rsid w:val="00E819CC"/>
    <w:rsid w:val="00E83F13"/>
    <w:rsid w:val="00E92846"/>
    <w:rsid w:val="00E956D9"/>
    <w:rsid w:val="00E9583E"/>
    <w:rsid w:val="00E97E19"/>
    <w:rsid w:val="00EA1D44"/>
    <w:rsid w:val="00EA3CA5"/>
    <w:rsid w:val="00EA41F0"/>
    <w:rsid w:val="00EA43C7"/>
    <w:rsid w:val="00EB634B"/>
    <w:rsid w:val="00EC014A"/>
    <w:rsid w:val="00EC07BD"/>
    <w:rsid w:val="00ED0D45"/>
    <w:rsid w:val="00ED1C3B"/>
    <w:rsid w:val="00ED3922"/>
    <w:rsid w:val="00ED7AEE"/>
    <w:rsid w:val="00EE07E0"/>
    <w:rsid w:val="00EE12DF"/>
    <w:rsid w:val="00EE18A0"/>
    <w:rsid w:val="00EE3162"/>
    <w:rsid w:val="00EE77D8"/>
    <w:rsid w:val="00EE7FBF"/>
    <w:rsid w:val="00EF43CC"/>
    <w:rsid w:val="00EF7E80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7200"/>
    <w:rsid w:val="00F50F24"/>
    <w:rsid w:val="00F545E5"/>
    <w:rsid w:val="00F5705D"/>
    <w:rsid w:val="00F57C05"/>
    <w:rsid w:val="00F640B9"/>
    <w:rsid w:val="00F64E0B"/>
    <w:rsid w:val="00F665B1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2A8A"/>
    <w:rsid w:val="00FA799E"/>
    <w:rsid w:val="00FB0452"/>
    <w:rsid w:val="00FB062D"/>
    <w:rsid w:val="00FB2D4F"/>
    <w:rsid w:val="00FB3281"/>
    <w:rsid w:val="00FC63F0"/>
    <w:rsid w:val="00FD1161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03CAA1B"/>
  <w15:docId w15:val="{077111B5-CDD6-4E85-8624-9F031E910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4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11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11"/>
      </w:numPr>
      <w:tabs>
        <w:tab w:val="clear" w:pos="737"/>
        <w:tab w:val="num" w:pos="360"/>
      </w:tabs>
      <w:suppressAutoHyphens/>
      <w:spacing w:before="360" w:after="120" w:line="280" w:lineRule="exact"/>
      <w:ind w:left="0" w:firstLine="0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Dslseznam-2a">
    <w:name w:val="_SOD_čísl_seznam-2_a)"/>
    <w:basedOn w:val="Odstavecseseznamem"/>
    <w:qFormat/>
    <w:rsid w:val="00577344"/>
    <w:pPr>
      <w:numPr>
        <w:numId w:val="17"/>
      </w:numPr>
      <w:tabs>
        <w:tab w:val="num" w:pos="360"/>
      </w:tabs>
      <w:spacing w:before="60" w:after="120"/>
      <w:ind w:left="720" w:firstLine="0"/>
      <w:contextualSpacing w:val="0"/>
      <w:jc w:val="both"/>
    </w:pPr>
    <w:rPr>
      <w:rFonts w:ascii="Verdana" w:eastAsiaTheme="minorHAnsi" w:hAnsi="Verdana" w:cstheme="minorBidi"/>
      <w:sz w:val="18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B7D85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CB7D85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CB7D85"/>
    <w:rPr>
      <w:b/>
      <w:sz w:val="18"/>
    </w:rPr>
  </w:style>
  <w:style w:type="paragraph" w:customStyle="1" w:styleId="Tabulka">
    <w:name w:val="_Tabulka"/>
    <w:basedOn w:val="Textbezodsazen"/>
    <w:qFormat/>
    <w:rsid w:val="00CB7D85"/>
    <w:pPr>
      <w:spacing w:before="40" w:after="4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0E1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5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3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0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6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o-nas/nazadouci-jednani-a-boj-s-korupci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kontakty/podatelna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footer" Target="footer6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2A427-8B5B-4C51-B1D6-7C753CE445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339BB73-0EB4-46F6-88CC-FBA24B66D9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E60195-4D32-4C15-9459-56230A900D0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811A3CE-7441-4CC3-AA03-40847DD80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21</Pages>
  <Words>7430</Words>
  <Characters>43841</Characters>
  <Application>Microsoft Office Word</Application>
  <DocSecurity>0</DocSecurity>
  <Lines>365</Lines>
  <Paragraphs>102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Jirowetz Jan, Ing.</dc:creator>
  <cp:lastModifiedBy>Löwová Monika, Bc.</cp:lastModifiedBy>
  <cp:revision>21</cp:revision>
  <dcterms:created xsi:type="dcterms:W3CDTF">2024-10-10T10:08:00Z</dcterms:created>
  <dcterms:modified xsi:type="dcterms:W3CDTF">2024-11-18T07:18:00Z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